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98" w:rsidRDefault="00365298">
      <w:pPr>
        <w:ind w:right="-710"/>
        <w:jc w:val="center"/>
        <w:rPr>
          <w:rFonts w:ascii="Helvetica-Bold" w:eastAsia="Times New Roman" w:hAnsi="Helvetica-Bold" w:cs="Helvetica-Bold"/>
          <w:b/>
          <w:bCs/>
          <w:color w:val="000000"/>
        </w:rPr>
      </w:pPr>
      <w:r>
        <w:rPr>
          <w:rFonts w:ascii="Helvetica-Bold" w:eastAsia="Times New Roman" w:hAnsi="Helvetica-Bold" w:cs="Helvetica-Bold"/>
          <w:b/>
          <w:bCs/>
          <w:color w:val="000000"/>
        </w:rPr>
        <w:t>UNION UNIVERSITY’S LESSON PLAN FORMAT</w:t>
      </w:r>
    </w:p>
    <w:p w:rsidR="00365298" w:rsidRDefault="00365298">
      <w:pPr>
        <w:ind w:right="-710"/>
        <w:jc w:val="center"/>
        <w:rPr>
          <w:rFonts w:ascii="Helvetica-Bold" w:eastAsia="Times New Roman" w:hAnsi="Helvetica-Bold" w:cs="Helvetica-Bold"/>
          <w:b/>
          <w:bCs/>
          <w:color w:val="000000"/>
        </w:rPr>
      </w:pPr>
      <w:r>
        <w:rPr>
          <w:rFonts w:ascii="Helvetica-Bold" w:eastAsia="Times New Roman" w:hAnsi="Helvetica-Bold" w:cs="Helvetica-Bold"/>
          <w:b/>
          <w:bCs/>
          <w:color w:val="000000"/>
        </w:rPr>
        <w:t xml:space="preserve">(Template available at </w:t>
      </w:r>
      <w:hyperlink r:id="rId7" w:history="1">
        <w:r>
          <w:rPr>
            <w:rFonts w:ascii="Helvetica-Bold" w:eastAsia="Times New Roman" w:hAnsi="Helvetica-Bold" w:cs="Helvetica-Bold"/>
            <w:b/>
            <w:bCs/>
            <w:color w:val="000000"/>
            <w:u w:val="single"/>
          </w:rPr>
          <w:t>http://www.uu.edu/programs/tep</w:t>
        </w:r>
      </w:hyperlink>
      <w:r>
        <w:rPr>
          <w:rFonts w:ascii="Helvetica-Bold" w:eastAsia="Times New Roman" w:hAnsi="Helvetica-Bold" w:cs="Helvetica-Bold"/>
          <w:b/>
          <w:bCs/>
          <w:color w:val="000000"/>
        </w:rPr>
        <w:t>)</w:t>
      </w:r>
    </w:p>
    <w:p w:rsidR="00365298" w:rsidRDefault="00365298">
      <w:pPr>
        <w:ind w:right="-710"/>
        <w:rPr>
          <w:rFonts w:ascii="Helvetica" w:hAnsi="Helvetica" w:cs="Helvetica"/>
          <w:color w:val="000000"/>
        </w:rPr>
      </w:pPr>
    </w:p>
    <w:p w:rsidR="00365298" w:rsidRDefault="00365298">
      <w:pPr>
        <w:ind w:right="-710"/>
        <w:rPr>
          <w:rFonts w:ascii="Helvetica" w:hAnsi="Helvetica" w:cs="Helvetica"/>
          <w:color w:val="000000"/>
          <w:u w:val="single"/>
        </w:rPr>
      </w:pPr>
      <w:r>
        <w:rPr>
          <w:rFonts w:ascii="Helvetica" w:hAnsi="Helvetica" w:cs="Helvetica"/>
          <w:color w:val="000000"/>
        </w:rPr>
        <w:t>Name</w:t>
      </w:r>
      <w:r>
        <w:rPr>
          <w:rFonts w:ascii="Helvetica" w:hAnsi="Helvetica" w:cs="Helvetica"/>
          <w:color w:val="000000"/>
          <w:u w:val="single"/>
        </w:rPr>
        <w:tab/>
      </w:r>
      <w:r>
        <w:rPr>
          <w:rFonts w:ascii="Helvetica" w:hAnsi="Helvetica" w:cs="Helvetica"/>
          <w:color w:val="000000"/>
          <w:u w:val="single"/>
        </w:rPr>
        <w:tab/>
        <w:t>Shirley O. Daniels</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365298" w:rsidRDefault="00365298">
      <w:pPr>
        <w:ind w:right="-710"/>
        <w:rPr>
          <w:rFonts w:ascii="Helvetica" w:hAnsi="Helvetica" w:cs="Helvetica"/>
          <w:color w:val="000000"/>
        </w:rPr>
      </w:pPr>
      <w:r>
        <w:rPr>
          <w:rFonts w:ascii="Helvetica" w:hAnsi="Helvetica" w:cs="Helvetica"/>
          <w:color w:val="000000"/>
        </w:rPr>
        <w:t>Date</w:t>
      </w:r>
      <w:r>
        <w:rPr>
          <w:rFonts w:ascii="Helvetica" w:hAnsi="Helvetica" w:cs="Helvetica"/>
          <w:color w:val="000000"/>
          <w:u w:val="single"/>
        </w:rPr>
        <w:tab/>
        <w:t>January 20, 2011</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rPr>
        <w:t xml:space="preserve">  Grade/Subject</w:t>
      </w:r>
      <w:r>
        <w:rPr>
          <w:rFonts w:ascii="Helvetica" w:hAnsi="Helvetica" w:cs="Helvetica"/>
          <w:color w:val="000000"/>
          <w:u w:val="single"/>
        </w:rPr>
        <w:tab/>
        <w:t>8</w:t>
      </w:r>
      <w:r>
        <w:rPr>
          <w:rFonts w:ascii="Helvetica" w:hAnsi="Helvetica" w:cs="Helvetica"/>
          <w:color w:val="000000"/>
          <w:u w:val="single"/>
          <w:vertAlign w:val="superscript"/>
        </w:rPr>
        <w:t>th</w:t>
      </w:r>
      <w:r>
        <w:rPr>
          <w:rFonts w:ascii="Helvetica" w:hAnsi="Helvetica" w:cs="Helvetica"/>
          <w:color w:val="000000"/>
          <w:u w:val="single"/>
        </w:rPr>
        <w:t xml:space="preserve"> grade Science</w:t>
      </w:r>
      <w:r>
        <w:rPr>
          <w:rFonts w:ascii="Helvetica" w:hAnsi="Helvetica" w:cs="Helvetica"/>
          <w:color w:val="000000"/>
          <w:u w:val="single"/>
        </w:rPr>
        <w:tab/>
      </w:r>
      <w:r>
        <w:rPr>
          <w:rFonts w:ascii="Helvetica" w:hAnsi="Helvetica" w:cs="Helvetica"/>
          <w:color w:val="000000"/>
          <w:u w:val="single"/>
        </w:rPr>
        <w:tab/>
      </w:r>
    </w:p>
    <w:p w:rsidR="00365298" w:rsidRDefault="00365298">
      <w:pPr>
        <w:ind w:right="-710"/>
        <w:rPr>
          <w:rFonts w:ascii="Helvetica" w:hAnsi="Helvetica" w:cs="Helvetica"/>
          <w:color w:val="000000"/>
          <w:u w:val="single"/>
        </w:rPr>
      </w:pPr>
      <w:r>
        <w:rPr>
          <w:rFonts w:ascii="Helvetica" w:hAnsi="Helvetica" w:cs="Helvetica"/>
          <w:color w:val="000000"/>
        </w:rPr>
        <w:t>If this lesson is part of a unit, what is its number</w:t>
      </w:r>
      <w:proofErr w:type="gramStart"/>
      <w:r>
        <w:rPr>
          <w:rFonts w:ascii="Helvetica" w:hAnsi="Helvetica" w:cs="Helvetica"/>
          <w:color w:val="000000"/>
        </w:rPr>
        <w:t>?4</w:t>
      </w:r>
      <w:proofErr w:type="gramEnd"/>
      <w:r>
        <w:rPr>
          <w:rFonts w:ascii="Helvetica" w:hAnsi="Helvetica" w:cs="Helvetica"/>
          <w:color w:val="000000"/>
        </w:rPr>
        <w:t>/4</w:t>
      </w:r>
      <w:r>
        <w:rPr>
          <w:rFonts w:ascii="Helvetica" w:hAnsi="Helvetica" w:cs="Helvetica"/>
          <w:color w:val="000000"/>
          <w:u w:val="single"/>
        </w:rPr>
        <w:tab/>
      </w:r>
      <w:r>
        <w:rPr>
          <w:rFonts w:ascii="Helvetica" w:hAnsi="Helvetica" w:cs="Helvetica"/>
          <w:color w:val="000000"/>
          <w:u w:val="single"/>
        </w:rPr>
        <w:tab/>
      </w:r>
    </w:p>
    <w:p w:rsidR="00365298" w:rsidRDefault="00365298">
      <w:pPr>
        <w:ind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TN CURRICULUM STANDARDS ADDRESSED BY GOALS AND OBJECTIVES:</w:t>
      </w: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GLE0807.9.7 Explain the law of conservation of mass in a chemical reaction.</w:t>
      </w: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GLE 807.9.6 Differentiate between an endothermic and exothermic reaction in chemical changes.  Make prediction about chemical reactions.</w:t>
      </w: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GLE0807.T/</w:t>
      </w:r>
      <w:proofErr w:type="gramStart"/>
      <w:r>
        <w:rPr>
          <w:rFonts w:ascii="Helvetica-Bold" w:eastAsia="Times New Roman" w:hAnsi="Helvetica-Bold" w:cs="Helvetica-Bold"/>
          <w:b/>
          <w:bCs/>
          <w:color w:val="000000"/>
          <w:sz w:val="22"/>
          <w:szCs w:val="22"/>
        </w:rPr>
        <w:t>E.1  Explore</w:t>
      </w:r>
      <w:proofErr w:type="gramEnd"/>
      <w:r>
        <w:rPr>
          <w:rFonts w:ascii="Helvetica-Bold" w:eastAsia="Times New Roman" w:hAnsi="Helvetica-Bold" w:cs="Helvetica-Bold"/>
          <w:b/>
          <w:bCs/>
          <w:color w:val="000000"/>
          <w:sz w:val="22"/>
          <w:szCs w:val="22"/>
        </w:rPr>
        <w:t xml:space="preserve"> new technology when discussing an exothermic and endothermic reaction.</w:t>
      </w:r>
    </w:p>
    <w:p w:rsidR="00365298" w:rsidRDefault="00365298">
      <w:pPr>
        <w:ind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GOAL(S) I want the students to know and understand that the law of mass states that neither energy and nor mass can be created or destroyed in all chemical reactions.  I want </w:t>
      </w:r>
      <w:proofErr w:type="gramStart"/>
      <w:r>
        <w:rPr>
          <w:rFonts w:ascii="Helvetica-Bold" w:eastAsia="Times New Roman" w:hAnsi="Helvetica-Bold" w:cs="Helvetica-Bold"/>
          <w:b/>
          <w:bCs/>
          <w:color w:val="000000"/>
          <w:sz w:val="22"/>
          <w:szCs w:val="22"/>
        </w:rPr>
        <w:t>the  students</w:t>
      </w:r>
      <w:proofErr w:type="gramEnd"/>
      <w:r>
        <w:rPr>
          <w:rFonts w:ascii="Helvetica-Bold" w:eastAsia="Times New Roman" w:hAnsi="Helvetica-Bold" w:cs="Helvetica-Bold"/>
          <w:b/>
          <w:bCs/>
          <w:color w:val="000000"/>
          <w:sz w:val="22"/>
          <w:szCs w:val="22"/>
        </w:rPr>
        <w:t xml:space="preserve">  to appreciate  the use of new technology when understanding the Law of conservation of mass. The students will know and understand the difference between an exothermic and endothermic reaction.  I want them to appreciate, understand, and know the importance of safety in the lab.  I want them to know and understand that conducting a lab activity can be fun and exciting. Finally, they must understand and know these standards for a chapter test. </w:t>
      </w:r>
    </w:p>
    <w:p w:rsidR="00365298" w:rsidRDefault="00365298">
      <w:pPr>
        <w:ind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OBJECTIVES AND ASSESSMENT:</w:t>
      </w:r>
    </w:p>
    <w:tbl>
      <w:tblPr>
        <w:tblW w:w="0" w:type="auto"/>
        <w:tblLayout w:type="fixed"/>
        <w:tblCellMar>
          <w:left w:w="180" w:type="dxa"/>
          <w:right w:w="180" w:type="dxa"/>
        </w:tblCellMar>
        <w:tblLook w:val="0000"/>
      </w:tblPr>
      <w:tblGrid>
        <w:gridCol w:w="3232"/>
        <w:gridCol w:w="3252"/>
        <w:gridCol w:w="2816"/>
      </w:tblGrid>
      <w:tr w:rsidR="00365298">
        <w:tblPrEx>
          <w:tblCellMar>
            <w:top w:w="0" w:type="dxa"/>
            <w:bottom w:w="0" w:type="dxa"/>
          </w:tblCellMar>
        </w:tblPrEx>
        <w:trPr>
          <w:trHeight w:val="1155"/>
        </w:trPr>
        <w:tc>
          <w:tcPr>
            <w:tcW w:w="3232" w:type="dxa"/>
            <w:tcBorders>
              <w:top w:val="single" w:sz="8" w:space="0" w:color="auto"/>
              <w:left w:val="single" w:sz="8" w:space="0" w:color="auto"/>
              <w:bottom w:val="single" w:sz="8" w:space="0" w:color="auto"/>
              <w:right w:val="nil"/>
            </w:tcBorders>
          </w:tcPr>
          <w:p w:rsidR="00365298" w:rsidRDefault="00365298">
            <w:pPr>
              <w:ind w:right="-123"/>
              <w:jc w:val="center"/>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Learning Objectives</w:t>
            </w:r>
          </w:p>
          <w:p w:rsidR="00365298" w:rsidRDefault="00365298">
            <w:pPr>
              <w:ind w:right="-123"/>
              <w:jc w:val="center"/>
              <w:rPr>
                <w:rFonts w:ascii="Helvetica-Bold" w:eastAsia="Times New Roman" w:hAnsi="Helvetica-Bold" w:cs="Helvetica-Bold"/>
              </w:rPr>
            </w:pPr>
            <w:r>
              <w:rPr>
                <w:rFonts w:ascii="Helvetica-Bold" w:eastAsia="Times New Roman" w:hAnsi="Helvetica-Bold" w:cs="Helvetica-Bold"/>
                <w:b/>
                <w:bCs/>
                <w:color w:val="000000"/>
                <w:sz w:val="22"/>
                <w:szCs w:val="22"/>
              </w:rPr>
              <w:t>(stated behaviorally)</w:t>
            </w:r>
          </w:p>
        </w:tc>
        <w:tc>
          <w:tcPr>
            <w:tcW w:w="3252" w:type="dxa"/>
            <w:tcBorders>
              <w:top w:val="single" w:sz="8" w:space="0" w:color="auto"/>
              <w:left w:val="single" w:sz="8" w:space="0" w:color="auto"/>
              <w:bottom w:val="single" w:sz="8" w:space="0" w:color="auto"/>
              <w:right w:val="nil"/>
            </w:tcBorders>
          </w:tcPr>
          <w:p w:rsidR="00365298" w:rsidRDefault="00365298">
            <w:pPr>
              <w:ind w:right="-32"/>
              <w:jc w:val="center"/>
              <w:rPr>
                <w:rFonts w:ascii="Helvetica-Bold" w:eastAsia="Times New Roman" w:hAnsi="Helvetica-Bold" w:cs="Helvetica-Bold"/>
              </w:rPr>
            </w:pPr>
            <w:r>
              <w:rPr>
                <w:rFonts w:ascii="Helvetica-Bold" w:eastAsia="Times New Roman" w:hAnsi="Helvetica-Bold" w:cs="Helvetica-Bold"/>
                <w:b/>
                <w:bCs/>
                <w:color w:val="000000"/>
                <w:sz w:val="22"/>
                <w:szCs w:val="22"/>
              </w:rPr>
              <w:t>Assessment (formative/summative)</w:t>
            </w:r>
          </w:p>
        </w:tc>
        <w:tc>
          <w:tcPr>
            <w:tcW w:w="2816" w:type="dxa"/>
            <w:tcBorders>
              <w:top w:val="single" w:sz="8" w:space="0" w:color="auto"/>
              <w:left w:val="single" w:sz="8" w:space="0" w:color="auto"/>
              <w:bottom w:val="single" w:sz="8" w:space="0" w:color="auto"/>
              <w:right w:val="single" w:sz="8" w:space="0" w:color="auto"/>
            </w:tcBorders>
          </w:tcPr>
          <w:p w:rsidR="00365298" w:rsidRDefault="00365298">
            <w:pPr>
              <w:ind w:right="-32"/>
              <w:jc w:val="center"/>
              <w:rPr>
                <w:rFonts w:ascii="Helvetica-Bold" w:eastAsia="Times New Roman" w:hAnsi="Helvetica-Bold" w:cs="Helvetica-Bold"/>
              </w:rPr>
            </w:pPr>
            <w:r>
              <w:rPr>
                <w:rFonts w:ascii="Helvetica-Bold" w:eastAsia="Times New Roman" w:hAnsi="Helvetica-Bold" w:cs="Helvetica-Bold"/>
                <w:b/>
                <w:bCs/>
                <w:color w:val="000000"/>
                <w:sz w:val="22"/>
                <w:szCs w:val="22"/>
              </w:rPr>
              <w:t>Level of Thinking (Bloom’s Taxonomy OR Webb’s Depth of Knowledge)</w:t>
            </w:r>
          </w:p>
        </w:tc>
      </w:tr>
      <w:tr w:rsidR="00365298">
        <w:tblPrEx>
          <w:tblCellMar>
            <w:top w:w="0" w:type="dxa"/>
            <w:bottom w:w="0" w:type="dxa"/>
          </w:tblCellMar>
        </w:tblPrEx>
        <w:trPr>
          <w:trHeight w:val="1799"/>
        </w:trPr>
        <w:tc>
          <w:tcPr>
            <w:tcW w:w="3232" w:type="dxa"/>
            <w:tcBorders>
              <w:top w:val="single" w:sz="8" w:space="0" w:color="auto"/>
              <w:left w:val="single" w:sz="8" w:space="0" w:color="auto"/>
              <w:bottom w:val="single" w:sz="8" w:space="0" w:color="auto"/>
              <w:right w:val="nil"/>
            </w:tcBorders>
          </w:tcPr>
          <w:p w:rsidR="00365298" w:rsidRDefault="00365298">
            <w:pPr>
              <w:rPr>
                <w:rFonts w:ascii="Helvetica-Bold" w:eastAsia="Times New Roman" w:hAnsi="Helvetica-Bold" w:cs="Helvetica-Bold"/>
              </w:rPr>
            </w:pPr>
            <w:r>
              <w:rPr>
                <w:rFonts w:eastAsia="Times New Roman"/>
              </w:rPr>
              <w:t xml:space="preserve">TLW use investigations </w:t>
            </w:r>
            <w:proofErr w:type="gramStart"/>
            <w:r>
              <w:rPr>
                <w:rFonts w:eastAsia="Times New Roman"/>
              </w:rPr>
              <w:t>of  chemical</w:t>
            </w:r>
            <w:proofErr w:type="gramEnd"/>
            <w:r>
              <w:rPr>
                <w:rFonts w:eastAsia="Times New Roman"/>
              </w:rPr>
              <w:t xml:space="preserve"> changes to describe the law of conservation of mass.</w:t>
            </w:r>
          </w:p>
        </w:tc>
        <w:tc>
          <w:tcPr>
            <w:tcW w:w="3252" w:type="dxa"/>
            <w:tcBorders>
              <w:top w:val="single" w:sz="8" w:space="0" w:color="auto"/>
              <w:left w:val="single" w:sz="8" w:space="0" w:color="auto"/>
              <w:bottom w:val="single" w:sz="8" w:space="0" w:color="auto"/>
              <w:right w:val="nil"/>
            </w:tcBorders>
          </w:tcPr>
          <w:p w:rsidR="00365298" w:rsidRDefault="00365298">
            <w:pPr>
              <w:ind w:right="-710"/>
              <w:rPr>
                <w:rFonts w:ascii="Helvetica-Bold" w:eastAsia="Times New Roman" w:hAnsi="Helvetica-Bold" w:cs="Helvetica-Bold"/>
              </w:rPr>
            </w:pPr>
            <w:r>
              <w:rPr>
                <w:rFonts w:eastAsia="Times New Roman"/>
              </w:rPr>
              <w:t>Formative-through the investigation of a chemical reactions</w:t>
            </w:r>
            <w:proofErr w:type="gramStart"/>
            <w:r>
              <w:rPr>
                <w:rFonts w:eastAsia="Times New Roman"/>
              </w:rPr>
              <w:t>,  students</w:t>
            </w:r>
            <w:proofErr w:type="gramEnd"/>
            <w:r>
              <w:rPr>
                <w:rFonts w:eastAsia="Times New Roman"/>
              </w:rPr>
              <w:t xml:space="preserve"> will identify the energy to  relate it to the law of conservation of mass.</w:t>
            </w:r>
          </w:p>
        </w:tc>
        <w:tc>
          <w:tcPr>
            <w:tcW w:w="2816" w:type="dxa"/>
            <w:tcBorders>
              <w:top w:val="single" w:sz="8" w:space="0" w:color="auto"/>
              <w:left w:val="single" w:sz="8" w:space="0" w:color="auto"/>
              <w:bottom w:val="single" w:sz="8" w:space="0" w:color="auto"/>
              <w:right w:val="single" w:sz="8" w:space="0" w:color="auto"/>
            </w:tcBorders>
          </w:tcPr>
          <w:p w:rsidR="00365298" w:rsidRDefault="00365298">
            <w:pPr>
              <w:ind w:right="-710"/>
              <w:rPr>
                <w:rFonts w:eastAsia="Times New Roman"/>
              </w:rPr>
            </w:pPr>
            <w:r>
              <w:rPr>
                <w:rFonts w:eastAsia="Times New Roman"/>
              </w:rPr>
              <w:t>Understanding</w:t>
            </w:r>
          </w:p>
          <w:p w:rsidR="00365298" w:rsidRDefault="00365298">
            <w:pPr>
              <w:ind w:right="-710"/>
              <w:rPr>
                <w:rFonts w:ascii="Helvetica-Bold" w:eastAsia="Times New Roman" w:hAnsi="Helvetica-Bold" w:cs="Helvetica-Bold"/>
              </w:rPr>
            </w:pPr>
            <w:r>
              <w:rPr>
                <w:rFonts w:eastAsia="Times New Roman"/>
              </w:rPr>
              <w:t>Knowledge</w:t>
            </w:r>
          </w:p>
        </w:tc>
      </w:tr>
      <w:tr w:rsidR="00365298">
        <w:tblPrEx>
          <w:tblCellMar>
            <w:top w:w="0" w:type="dxa"/>
            <w:bottom w:w="0" w:type="dxa"/>
          </w:tblCellMar>
        </w:tblPrEx>
        <w:trPr>
          <w:trHeight w:val="3460"/>
        </w:trPr>
        <w:tc>
          <w:tcPr>
            <w:tcW w:w="3232" w:type="dxa"/>
            <w:tcBorders>
              <w:top w:val="single" w:sz="8" w:space="0" w:color="auto"/>
              <w:left w:val="single" w:sz="8" w:space="0" w:color="auto"/>
              <w:bottom w:val="single" w:sz="8" w:space="0" w:color="auto"/>
              <w:right w:val="nil"/>
            </w:tcBorders>
          </w:tcPr>
          <w:p w:rsidR="00365298" w:rsidRDefault="00365298">
            <w:pPr>
              <w:rPr>
                <w:rFonts w:ascii="Helvetica-Bold" w:eastAsia="Times New Roman" w:hAnsi="Helvetica-Bold" w:cs="Helvetica-Bold"/>
              </w:rPr>
            </w:pPr>
            <w:r>
              <w:rPr>
                <w:rFonts w:eastAsia="Times New Roman"/>
              </w:rPr>
              <w:t xml:space="preserve">TLW </w:t>
            </w:r>
            <w:proofErr w:type="gramStart"/>
            <w:r>
              <w:rPr>
                <w:rFonts w:eastAsia="Times New Roman"/>
              </w:rPr>
              <w:t>investigate  by</w:t>
            </w:r>
            <w:proofErr w:type="gramEnd"/>
            <w:r>
              <w:rPr>
                <w:rFonts w:eastAsia="Times New Roman"/>
              </w:rPr>
              <w:t xml:space="preserve"> comparing and contrasting endothermic and exothermic. Students </w:t>
            </w:r>
            <w:proofErr w:type="gramStart"/>
            <w:r>
              <w:rPr>
                <w:rFonts w:eastAsia="Times New Roman"/>
              </w:rPr>
              <w:t>will  make</w:t>
            </w:r>
            <w:proofErr w:type="gramEnd"/>
            <w:r>
              <w:rPr>
                <w:rFonts w:eastAsia="Times New Roman"/>
              </w:rPr>
              <w:t xml:space="preserve">  predictions about the reactions.</w:t>
            </w:r>
          </w:p>
        </w:tc>
        <w:tc>
          <w:tcPr>
            <w:tcW w:w="3252" w:type="dxa"/>
            <w:tcBorders>
              <w:top w:val="single" w:sz="8" w:space="0" w:color="auto"/>
              <w:left w:val="single" w:sz="8" w:space="0" w:color="auto"/>
              <w:bottom w:val="single" w:sz="8" w:space="0" w:color="auto"/>
              <w:right w:val="nil"/>
            </w:tcBorders>
          </w:tcPr>
          <w:p w:rsidR="00365298" w:rsidRDefault="00365298">
            <w:pPr>
              <w:ind w:right="-710"/>
              <w:rPr>
                <w:rFonts w:eastAsia="Times New Roman"/>
              </w:rPr>
            </w:pPr>
            <w:r>
              <w:rPr>
                <w:rFonts w:eastAsia="Times New Roman"/>
              </w:rPr>
              <w:t>Formative-student will conduct a lab activity to compare and contrast endothermic and exothermic reactions.</w:t>
            </w:r>
          </w:p>
          <w:p w:rsidR="00365298" w:rsidRDefault="00365298">
            <w:pPr>
              <w:ind w:right="-710"/>
              <w:rPr>
                <w:rFonts w:eastAsia="Times New Roman"/>
              </w:rPr>
            </w:pPr>
          </w:p>
          <w:p w:rsidR="00365298" w:rsidRDefault="00365298">
            <w:pPr>
              <w:ind w:right="-710"/>
              <w:rPr>
                <w:rFonts w:eastAsia="Times New Roman"/>
              </w:rPr>
            </w:pPr>
            <w:r>
              <w:rPr>
                <w:rFonts w:eastAsia="Times New Roman"/>
              </w:rPr>
              <w:t>Formative- students will make predictions about the lab activity when making   observations.</w:t>
            </w:r>
          </w:p>
          <w:p w:rsidR="00365298" w:rsidRDefault="00365298">
            <w:pPr>
              <w:ind w:right="-710"/>
              <w:rPr>
                <w:rFonts w:eastAsia="Times New Roman"/>
              </w:rPr>
            </w:pPr>
          </w:p>
          <w:p w:rsidR="00365298" w:rsidRDefault="00031107">
            <w:pPr>
              <w:ind w:right="-710"/>
              <w:rPr>
                <w:rFonts w:ascii="Helvetica-Bold" w:eastAsia="Times New Roman" w:hAnsi="Helvetica-Bold" w:cs="Helvetica-Bold"/>
              </w:rPr>
            </w:pPr>
            <w:r>
              <w:rPr>
                <w:rFonts w:eastAsia="Times New Roman"/>
              </w:rPr>
              <w:t xml:space="preserve">Formative- students will </w:t>
            </w:r>
            <w:r w:rsidR="00365298">
              <w:rPr>
                <w:rFonts w:eastAsia="Times New Roman"/>
              </w:rPr>
              <w:t>answer questions and conclusion to lab.</w:t>
            </w:r>
          </w:p>
        </w:tc>
        <w:tc>
          <w:tcPr>
            <w:tcW w:w="2816" w:type="dxa"/>
            <w:tcBorders>
              <w:top w:val="single" w:sz="8" w:space="0" w:color="auto"/>
              <w:left w:val="single" w:sz="8" w:space="0" w:color="auto"/>
              <w:bottom w:val="single" w:sz="8" w:space="0" w:color="auto"/>
              <w:right w:val="single" w:sz="8" w:space="0" w:color="auto"/>
            </w:tcBorders>
          </w:tcPr>
          <w:p w:rsidR="00365298" w:rsidRDefault="00365298">
            <w:pPr>
              <w:ind w:right="-710"/>
              <w:rPr>
                <w:rFonts w:eastAsia="Times New Roman"/>
              </w:rPr>
            </w:pPr>
            <w:r>
              <w:rPr>
                <w:rFonts w:eastAsia="Times New Roman"/>
              </w:rPr>
              <w:t>Analyzing</w:t>
            </w:r>
          </w:p>
          <w:p w:rsidR="00365298" w:rsidRDefault="00365298">
            <w:pPr>
              <w:ind w:right="-710"/>
              <w:rPr>
                <w:rFonts w:eastAsia="Times New Roman"/>
              </w:rPr>
            </w:pPr>
          </w:p>
          <w:p w:rsidR="00365298" w:rsidRDefault="00365298">
            <w:pPr>
              <w:ind w:right="-710"/>
              <w:rPr>
                <w:rFonts w:eastAsia="Times New Roman"/>
              </w:rPr>
            </w:pPr>
          </w:p>
          <w:p w:rsidR="00365298" w:rsidRDefault="00365298">
            <w:pPr>
              <w:ind w:right="-710"/>
              <w:rPr>
                <w:rFonts w:eastAsia="Times New Roman"/>
              </w:rPr>
            </w:pPr>
            <w:r>
              <w:rPr>
                <w:rFonts w:eastAsia="Times New Roman"/>
              </w:rPr>
              <w:t xml:space="preserve"> Applying</w:t>
            </w:r>
          </w:p>
          <w:p w:rsidR="00365298" w:rsidRDefault="00365298">
            <w:pPr>
              <w:ind w:right="-710"/>
              <w:rPr>
                <w:rFonts w:eastAsia="Times New Roman"/>
              </w:rPr>
            </w:pPr>
          </w:p>
          <w:p w:rsidR="00365298" w:rsidRDefault="00365298">
            <w:pPr>
              <w:ind w:right="-710"/>
              <w:rPr>
                <w:rFonts w:eastAsia="Times New Roman"/>
              </w:rPr>
            </w:pPr>
          </w:p>
          <w:p w:rsidR="00365298" w:rsidRDefault="00365298">
            <w:pPr>
              <w:ind w:right="-710"/>
              <w:rPr>
                <w:rFonts w:eastAsia="Times New Roman"/>
              </w:rPr>
            </w:pPr>
          </w:p>
          <w:p w:rsidR="00365298" w:rsidRDefault="00365298">
            <w:pPr>
              <w:ind w:right="-710"/>
              <w:rPr>
                <w:rFonts w:eastAsia="Times New Roman"/>
              </w:rPr>
            </w:pPr>
          </w:p>
          <w:p w:rsidR="00365298" w:rsidRDefault="00365298">
            <w:pPr>
              <w:ind w:right="-710"/>
              <w:rPr>
                <w:rFonts w:ascii="Helvetica-Bold" w:eastAsia="Times New Roman" w:hAnsi="Helvetica-Bold" w:cs="Helvetica-Bold"/>
              </w:rPr>
            </w:pPr>
            <w:r>
              <w:rPr>
                <w:rFonts w:eastAsia="Times New Roman"/>
              </w:rPr>
              <w:t>Synthesis</w:t>
            </w:r>
          </w:p>
        </w:tc>
      </w:tr>
    </w:tbl>
    <w:p w:rsidR="00365298" w:rsidRDefault="00365298">
      <w:pPr>
        <w:overflowPunct/>
        <w:autoSpaceDE w:val="0"/>
        <w:autoSpaceDN w:val="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p>
    <w:tbl>
      <w:tblPr>
        <w:tblW w:w="0" w:type="auto"/>
        <w:tblLayout w:type="fixed"/>
        <w:tblCellMar>
          <w:left w:w="180" w:type="dxa"/>
          <w:right w:w="180" w:type="dxa"/>
        </w:tblCellMar>
        <w:tblLook w:val="0000"/>
      </w:tblPr>
      <w:tblGrid>
        <w:gridCol w:w="3240"/>
        <w:gridCol w:w="3225"/>
        <w:gridCol w:w="2903"/>
      </w:tblGrid>
      <w:tr w:rsidR="00365298">
        <w:tblPrEx>
          <w:tblCellMar>
            <w:top w:w="0" w:type="dxa"/>
            <w:bottom w:w="0" w:type="dxa"/>
          </w:tblCellMar>
        </w:tblPrEx>
        <w:trPr>
          <w:trHeight w:val="2080"/>
        </w:trPr>
        <w:tc>
          <w:tcPr>
            <w:tcW w:w="3240" w:type="dxa"/>
            <w:tcBorders>
              <w:top w:val="single" w:sz="8" w:space="0" w:color="auto"/>
              <w:left w:val="single" w:sz="8" w:space="0" w:color="auto"/>
              <w:bottom w:val="single" w:sz="8" w:space="0" w:color="auto"/>
              <w:right w:val="nil"/>
            </w:tcBorders>
          </w:tcPr>
          <w:p w:rsidR="00365298" w:rsidRDefault="00365298">
            <w:pPr>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lastRenderedPageBreak/>
              <w:t xml:space="preserve">TLW create a  Acrostic Poem using new technology: mass, </w:t>
            </w:r>
            <w:proofErr w:type="spellStart"/>
            <w:r>
              <w:rPr>
                <w:rFonts w:ascii="Helvetica-Bold" w:eastAsia="Times New Roman" w:hAnsi="Helvetica-Bold" w:cs="Helvetica-Bold"/>
                <w:color w:val="000000"/>
                <w:sz w:val="22"/>
                <w:szCs w:val="22"/>
              </w:rPr>
              <w:t>endo</w:t>
            </w:r>
            <w:proofErr w:type="spellEnd"/>
            <w:r>
              <w:rPr>
                <w:rFonts w:ascii="Helvetica-Bold" w:eastAsia="Times New Roman" w:hAnsi="Helvetica-Bold" w:cs="Helvetica-Bold"/>
                <w:color w:val="000000"/>
                <w:sz w:val="22"/>
                <w:szCs w:val="22"/>
              </w:rPr>
              <w:t xml:space="preserve">,  and </w:t>
            </w:r>
            <w:proofErr w:type="spellStart"/>
            <w:r>
              <w:rPr>
                <w:rFonts w:ascii="Helvetica-Bold" w:eastAsia="Times New Roman" w:hAnsi="Helvetica-Bold" w:cs="Helvetica-Bold"/>
                <w:color w:val="000000"/>
                <w:sz w:val="22"/>
                <w:szCs w:val="22"/>
              </w:rPr>
              <w:t>exo</w:t>
            </w:r>
            <w:proofErr w:type="spellEnd"/>
          </w:p>
        </w:tc>
        <w:tc>
          <w:tcPr>
            <w:tcW w:w="3225" w:type="dxa"/>
            <w:tcBorders>
              <w:top w:val="single" w:sz="8" w:space="0" w:color="auto"/>
              <w:left w:val="single" w:sz="8" w:space="0" w:color="auto"/>
              <w:bottom w:val="single" w:sz="8" w:space="0" w:color="auto"/>
              <w:right w:val="nil"/>
            </w:tcBorders>
          </w:tcPr>
          <w:p w:rsidR="00365298" w:rsidRDefault="00365298">
            <w:pPr>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Formative- students will use the letters as a topic word to begin each line in the poem.  All lines of the poem will relate to describe the poem.</w:t>
            </w:r>
          </w:p>
        </w:tc>
        <w:tc>
          <w:tcPr>
            <w:tcW w:w="2903" w:type="dxa"/>
            <w:tcBorders>
              <w:top w:val="single" w:sz="8" w:space="0" w:color="auto"/>
              <w:left w:val="single" w:sz="8" w:space="0" w:color="auto"/>
              <w:bottom w:val="single" w:sz="8" w:space="0" w:color="auto"/>
              <w:right w:val="single" w:sz="8" w:space="0" w:color="auto"/>
            </w:tcBorders>
          </w:tcPr>
          <w:p w:rsidR="00365298" w:rsidRDefault="00365298">
            <w:pPr>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Comprehension</w:t>
            </w:r>
          </w:p>
        </w:tc>
      </w:tr>
      <w:tr w:rsidR="00365298">
        <w:tblPrEx>
          <w:tblCellMar>
            <w:top w:w="0" w:type="dxa"/>
            <w:bottom w:w="0" w:type="dxa"/>
          </w:tblCellMar>
        </w:tblPrEx>
        <w:trPr>
          <w:trHeight w:val="1540"/>
        </w:trPr>
        <w:tc>
          <w:tcPr>
            <w:tcW w:w="3240" w:type="dxa"/>
            <w:tcBorders>
              <w:top w:val="single" w:sz="8" w:space="0" w:color="auto"/>
              <w:left w:val="single" w:sz="8" w:space="0" w:color="auto"/>
              <w:bottom w:val="single" w:sz="8" w:space="0" w:color="auto"/>
              <w:right w:val="nil"/>
            </w:tcBorders>
          </w:tcPr>
          <w:p w:rsidR="00365298" w:rsidRDefault="00365298">
            <w:pPr>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TLW view Brain Pop video and engage in discussion of law of conservation of mass.</w:t>
            </w:r>
          </w:p>
        </w:tc>
        <w:tc>
          <w:tcPr>
            <w:tcW w:w="3225" w:type="dxa"/>
            <w:tcBorders>
              <w:top w:val="single" w:sz="8" w:space="0" w:color="auto"/>
              <w:left w:val="single" w:sz="8" w:space="0" w:color="auto"/>
              <w:bottom w:val="single" w:sz="8" w:space="0" w:color="auto"/>
              <w:right w:val="nil"/>
            </w:tcBorders>
          </w:tcPr>
          <w:p w:rsidR="00365298" w:rsidRDefault="00365298">
            <w:pPr>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Formative- students will locate, view and engage </w:t>
            </w:r>
            <w:proofErr w:type="gramStart"/>
            <w:r>
              <w:rPr>
                <w:rFonts w:ascii="Helvetica-Bold" w:eastAsia="Times New Roman" w:hAnsi="Helvetica-Bold" w:cs="Helvetica-Bold"/>
                <w:color w:val="000000"/>
                <w:sz w:val="22"/>
                <w:szCs w:val="22"/>
              </w:rPr>
              <w:t>in  discussion</w:t>
            </w:r>
            <w:proofErr w:type="gramEnd"/>
            <w:r>
              <w:rPr>
                <w:rFonts w:ascii="Helvetica-Bold" w:eastAsia="Times New Roman" w:hAnsi="Helvetica-Bold" w:cs="Helvetica-Bold"/>
                <w:color w:val="000000"/>
                <w:sz w:val="22"/>
                <w:szCs w:val="22"/>
              </w:rPr>
              <w:t xml:space="preserve"> of content that is based upon law, </w:t>
            </w:r>
            <w:proofErr w:type="spellStart"/>
            <w:r>
              <w:rPr>
                <w:rFonts w:ascii="Helvetica-Bold" w:eastAsia="Times New Roman" w:hAnsi="Helvetica-Bold" w:cs="Helvetica-Bold"/>
                <w:color w:val="000000"/>
                <w:sz w:val="22"/>
                <w:szCs w:val="22"/>
              </w:rPr>
              <w:t>exo</w:t>
            </w:r>
            <w:proofErr w:type="spellEnd"/>
            <w:r>
              <w:rPr>
                <w:rFonts w:ascii="Helvetica-Bold" w:eastAsia="Times New Roman" w:hAnsi="Helvetica-Bold" w:cs="Helvetica-Bold"/>
                <w:color w:val="000000"/>
                <w:sz w:val="22"/>
                <w:szCs w:val="22"/>
              </w:rPr>
              <w:t xml:space="preserve"> and </w:t>
            </w:r>
            <w:proofErr w:type="spellStart"/>
            <w:r>
              <w:rPr>
                <w:rFonts w:ascii="Helvetica-Bold" w:eastAsia="Times New Roman" w:hAnsi="Helvetica-Bold" w:cs="Helvetica-Bold"/>
                <w:color w:val="000000"/>
                <w:sz w:val="22"/>
                <w:szCs w:val="22"/>
              </w:rPr>
              <w:t>endo</w:t>
            </w:r>
            <w:proofErr w:type="spellEnd"/>
            <w:r>
              <w:rPr>
                <w:rFonts w:ascii="Helvetica-Bold" w:eastAsia="Times New Roman" w:hAnsi="Helvetica-Bold" w:cs="Helvetica-Bold"/>
                <w:color w:val="000000"/>
                <w:sz w:val="22"/>
                <w:szCs w:val="22"/>
              </w:rPr>
              <w:t xml:space="preserve"> reactions.</w:t>
            </w:r>
          </w:p>
        </w:tc>
        <w:tc>
          <w:tcPr>
            <w:tcW w:w="2903" w:type="dxa"/>
            <w:tcBorders>
              <w:top w:val="single" w:sz="8" w:space="0" w:color="auto"/>
              <w:left w:val="single" w:sz="8" w:space="0" w:color="auto"/>
              <w:bottom w:val="single" w:sz="8" w:space="0" w:color="auto"/>
              <w:right w:val="single" w:sz="8" w:space="0" w:color="auto"/>
            </w:tcBorders>
          </w:tcPr>
          <w:p w:rsidR="00365298" w:rsidRDefault="00031107">
            <w:pPr>
              <w:overflowPunct/>
              <w:autoSpaceDE w:val="0"/>
              <w:autoSpaceDN w:val="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Comprehension</w:t>
            </w:r>
          </w:p>
          <w:p w:rsidR="00031107" w:rsidRDefault="00031107">
            <w:pPr>
              <w:overflowPunct/>
              <w:autoSpaceDE w:val="0"/>
              <w:autoSpaceDN w:val="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Knowledge</w:t>
            </w:r>
          </w:p>
        </w:tc>
      </w:tr>
    </w:tbl>
    <w:p w:rsidR="00365298" w:rsidRDefault="00365298">
      <w:pPr>
        <w:overflowPunct/>
        <w:autoSpaceDE w:val="0"/>
        <w:autoSpaceDN w:val="0"/>
        <w:rPr>
          <w:rFonts w:ascii="Helvetica-Bold" w:eastAsia="Times New Roman" w:hAnsi="Helvetica-Bold" w:cs="Helvetica-Bold"/>
          <w:b/>
          <w:bCs/>
          <w:color w:val="000000"/>
          <w:sz w:val="22"/>
          <w:szCs w:val="22"/>
        </w:rPr>
      </w:pPr>
    </w:p>
    <w:p w:rsidR="00365298" w:rsidRDefault="00365298">
      <w:pPr>
        <w:tabs>
          <w:tab w:val="left" w:pos="-374"/>
        </w:tabs>
        <w:ind w:right="-710"/>
        <w:rPr>
          <w:rFonts w:ascii="Helvetica-Bold" w:eastAsia="Times New Roman" w:hAnsi="Helvetica-Bold" w:cs="Helvetica-Bold"/>
          <w:b/>
          <w:bCs/>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Symbol" w:hAnsi="Symbol" w:cs="Symbol"/>
          <w:color w:val="000000"/>
          <w:sz w:val="22"/>
          <w:szCs w:val="22"/>
        </w:rPr>
      </w:pPr>
    </w:p>
    <w:p w:rsidR="00365298" w:rsidRDefault="00365298">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Lesson Opener</w:t>
      </w:r>
    </w:p>
    <w:p w:rsidR="00365298" w:rsidRDefault="00365298">
      <w:pPr>
        <w:tabs>
          <w:tab w:val="left" w:pos="1440"/>
        </w:tabs>
        <w:ind w:left="1440" w:right="-710" w:hanging="360"/>
        <w:rPr>
          <w:rFonts w:ascii="Helvetica-Bold" w:eastAsia="Times New Roman" w:hAnsi="Helvetica-Bold" w:cs="Helvetica-Bold"/>
          <w:color w:val="000000"/>
          <w:sz w:val="22"/>
          <w:szCs w:val="22"/>
        </w:rPr>
      </w:pPr>
      <w:proofErr w:type="gramStart"/>
      <w:r>
        <w:rPr>
          <w:rFonts w:ascii="Courier New" w:eastAsia="Times New Roman" w:hAnsi="Courier New" w:cs="Courier New"/>
          <w:b/>
          <w:bCs/>
          <w:color w:val="000000"/>
          <w:sz w:val="22"/>
          <w:szCs w:val="22"/>
        </w:rPr>
        <w:t>o</w:t>
      </w:r>
      <w:proofErr w:type="gramEnd"/>
      <w:r>
        <w:rPr>
          <w:rFonts w:ascii="Courier New" w:eastAsia="Times New Roman" w:hAnsi="Courier New" w:cs="Courier New"/>
          <w:b/>
          <w:bCs/>
          <w:color w:val="000000"/>
          <w:sz w:val="22"/>
          <w:szCs w:val="22"/>
        </w:rPr>
        <w:tab/>
      </w:r>
      <w:r>
        <w:rPr>
          <w:rFonts w:ascii="Helvetica-Bold" w:eastAsia="Times New Roman" w:hAnsi="Helvetica-Bold" w:cs="Helvetica-Bold"/>
          <w:b/>
          <w:bCs/>
          <w:color w:val="000000"/>
          <w:sz w:val="22"/>
          <w:szCs w:val="22"/>
        </w:rPr>
        <w:t>Hook</w:t>
      </w:r>
      <w:r>
        <w:rPr>
          <w:rFonts w:ascii="Helvetica-Bold" w:eastAsia="Times New Roman" w:hAnsi="Helvetica-Bold" w:cs="Helvetica-Bold"/>
          <w:color w:val="000000"/>
          <w:sz w:val="22"/>
          <w:szCs w:val="22"/>
        </w:rPr>
        <w:t xml:space="preserve">: After greeting students at the door, I will ask students to take out their journal and read the “science humor” on the projected screen.  “There once was a chemist named </w:t>
      </w:r>
      <w:proofErr w:type="spellStart"/>
      <w:r>
        <w:rPr>
          <w:rFonts w:ascii="Helvetica-Bold" w:eastAsia="Times New Roman" w:hAnsi="Helvetica-Bold" w:cs="Helvetica-Bold"/>
          <w:color w:val="000000"/>
          <w:sz w:val="22"/>
          <w:szCs w:val="22"/>
        </w:rPr>
        <w:t>Rexo</w:t>
      </w:r>
      <w:proofErr w:type="spellEnd"/>
      <w:r>
        <w:rPr>
          <w:rFonts w:ascii="Helvetica-Bold" w:eastAsia="Times New Roman" w:hAnsi="Helvetica-Bold" w:cs="Helvetica-Bold"/>
          <w:color w:val="000000"/>
          <w:sz w:val="22"/>
          <w:szCs w:val="22"/>
        </w:rPr>
        <w:t xml:space="preserve">, who combined things in reactions quite </w:t>
      </w:r>
      <w:proofErr w:type="spellStart"/>
      <w:r>
        <w:rPr>
          <w:rFonts w:ascii="Helvetica-Bold" w:eastAsia="Times New Roman" w:hAnsi="Helvetica-Bold" w:cs="Helvetica-Bold"/>
          <w:color w:val="000000"/>
          <w:sz w:val="22"/>
          <w:szCs w:val="22"/>
        </w:rPr>
        <w:t>exo</w:t>
      </w:r>
      <w:proofErr w:type="spellEnd"/>
      <w:r>
        <w:rPr>
          <w:rFonts w:ascii="Helvetica-Bold" w:eastAsia="Times New Roman" w:hAnsi="Helvetica-Bold" w:cs="Helvetica-Bold"/>
          <w:color w:val="000000"/>
          <w:sz w:val="22"/>
          <w:szCs w:val="22"/>
        </w:rPr>
        <w:t xml:space="preserve">. He took a swift fall, and combusted it all, from the tips of his toes to his necks-O!” (Holt p. 348) </w:t>
      </w:r>
    </w:p>
    <w:p w:rsidR="00365298" w:rsidRDefault="00365298">
      <w:pPr>
        <w:tabs>
          <w:tab w:val="left" w:pos="1440"/>
        </w:tabs>
        <w:ind w:left="1440" w:right="-710" w:hanging="360"/>
        <w:rPr>
          <w:rFonts w:ascii="Helvetica-Bold" w:eastAsia="Times New Roman" w:hAnsi="Helvetica-Bold" w:cs="Helvetica-Bold"/>
          <w:color w:val="000000"/>
          <w:sz w:val="22"/>
          <w:szCs w:val="22"/>
        </w:rPr>
      </w:pPr>
    </w:p>
    <w:p w:rsidR="00365298" w:rsidRDefault="00365298">
      <w:pPr>
        <w:tabs>
          <w:tab w:val="left" w:pos="1440"/>
        </w:tabs>
        <w:ind w:left="1440" w:right="-710" w:hanging="360"/>
        <w:rPr>
          <w:rFonts w:ascii="Helvetica-Bold" w:eastAsia="Times New Roman" w:hAnsi="Helvetica-Bold" w:cs="Helvetica-Bold"/>
          <w:color w:val="000000"/>
          <w:sz w:val="22"/>
          <w:szCs w:val="22"/>
        </w:rPr>
      </w:pPr>
    </w:p>
    <w:p w:rsidR="00365298" w:rsidRDefault="00365298">
      <w:pPr>
        <w:tabs>
          <w:tab w:val="left" w:pos="1440"/>
        </w:tabs>
        <w:ind w:left="1440" w:right="-710" w:hanging="360"/>
        <w:rPr>
          <w:rFonts w:ascii="Helvetica-Bold" w:eastAsia="Times New Roman" w:hAnsi="Helvetica-Bold" w:cs="Helvetica-Bold"/>
          <w:color w:val="000000"/>
          <w:sz w:val="22"/>
          <w:szCs w:val="22"/>
        </w:rPr>
      </w:pPr>
      <w:r>
        <w:rPr>
          <w:rFonts w:ascii="Helvetica-Bold" w:eastAsia="Times New Roman" w:hAnsi="Helvetica-Bold" w:cs="Helvetica-Bold"/>
          <w:b/>
          <w:bCs/>
          <w:color w:val="000000"/>
          <w:sz w:val="22"/>
          <w:szCs w:val="22"/>
        </w:rPr>
        <w:t xml:space="preserve"> </w:t>
      </w:r>
      <w:proofErr w:type="gramStart"/>
      <w:r>
        <w:rPr>
          <w:rFonts w:ascii="Courier New" w:eastAsia="Times New Roman" w:hAnsi="Courier New" w:cs="Courier New"/>
          <w:b/>
          <w:bCs/>
          <w:color w:val="000000"/>
          <w:sz w:val="22"/>
          <w:szCs w:val="22"/>
        </w:rPr>
        <w:t>o</w:t>
      </w:r>
      <w:proofErr w:type="gramEnd"/>
      <w:r>
        <w:rPr>
          <w:rFonts w:ascii="Courier New" w:eastAsia="Times New Roman" w:hAnsi="Courier New" w:cs="Courier New"/>
          <w:b/>
          <w:bCs/>
          <w:color w:val="000000"/>
          <w:sz w:val="22"/>
          <w:szCs w:val="22"/>
        </w:rPr>
        <w:tab/>
      </w:r>
      <w:r>
        <w:rPr>
          <w:rFonts w:ascii="Helvetica-Bold" w:eastAsia="Times New Roman" w:hAnsi="Helvetica-Bold" w:cs="Helvetica-Bold"/>
          <w:b/>
          <w:bCs/>
          <w:color w:val="000000"/>
          <w:sz w:val="22"/>
          <w:szCs w:val="22"/>
        </w:rPr>
        <w:t>Bridge</w:t>
      </w:r>
      <w:r>
        <w:rPr>
          <w:rFonts w:ascii="Helvetica-Bold" w:eastAsia="Times New Roman" w:hAnsi="Helvetica-Bold" w:cs="Helvetica-Bold"/>
          <w:color w:val="000000"/>
          <w:sz w:val="22"/>
          <w:szCs w:val="22"/>
        </w:rPr>
        <w:t xml:space="preserve">:  Now, I will say, “You  will write a definition for </w:t>
      </w:r>
      <w:proofErr w:type="spellStart"/>
      <w:r>
        <w:rPr>
          <w:rFonts w:ascii="Helvetica-Bold" w:eastAsia="Times New Roman" w:hAnsi="Helvetica-Bold" w:cs="Helvetica-Bold"/>
          <w:color w:val="000000"/>
          <w:sz w:val="22"/>
          <w:szCs w:val="22"/>
        </w:rPr>
        <w:t>exo</w:t>
      </w:r>
      <w:proofErr w:type="spellEnd"/>
      <w:r>
        <w:rPr>
          <w:rFonts w:ascii="Helvetica-Bold" w:eastAsia="Times New Roman" w:hAnsi="Helvetica-Bold" w:cs="Helvetica-Bold"/>
          <w:color w:val="000000"/>
          <w:sz w:val="22"/>
          <w:szCs w:val="22"/>
        </w:rPr>
        <w:t xml:space="preserve"> and </w:t>
      </w:r>
      <w:proofErr w:type="spellStart"/>
      <w:r>
        <w:rPr>
          <w:rFonts w:ascii="Helvetica-Bold" w:eastAsia="Times New Roman" w:hAnsi="Helvetica-Bold" w:cs="Helvetica-Bold"/>
          <w:color w:val="000000"/>
          <w:sz w:val="22"/>
          <w:szCs w:val="22"/>
        </w:rPr>
        <w:t>endo</w:t>
      </w:r>
      <w:proofErr w:type="spellEnd"/>
      <w:r>
        <w:rPr>
          <w:rFonts w:ascii="Helvetica-Bold" w:eastAsia="Times New Roman" w:hAnsi="Helvetica-Bold" w:cs="Helvetica-Bold"/>
          <w:color w:val="000000"/>
          <w:sz w:val="22"/>
          <w:szCs w:val="22"/>
        </w:rPr>
        <w:t xml:space="preserve"> and write the chemical equation for photosynthesis and sodium chloride mixture in your journal. Today we are going to investigate and distinguish between an endothermic and exothermic reaction. Also, we will investigate </w:t>
      </w:r>
      <w:proofErr w:type="gramStart"/>
      <w:r>
        <w:rPr>
          <w:rFonts w:ascii="Helvetica-Bold" w:eastAsia="Times New Roman" w:hAnsi="Helvetica-Bold" w:cs="Helvetica-Bold"/>
          <w:color w:val="000000"/>
          <w:sz w:val="22"/>
          <w:szCs w:val="22"/>
        </w:rPr>
        <w:t>how  these</w:t>
      </w:r>
      <w:proofErr w:type="gramEnd"/>
      <w:r>
        <w:rPr>
          <w:rFonts w:ascii="Helvetica-Bold" w:eastAsia="Times New Roman" w:hAnsi="Helvetica-Bold" w:cs="Helvetica-Bold"/>
          <w:color w:val="000000"/>
          <w:sz w:val="22"/>
          <w:szCs w:val="22"/>
        </w:rPr>
        <w:t xml:space="preserve"> two chemical changes describe the law of conservation of mass.”  I will ask the students to make predictions about the chemical reactions and write their prediction in their journal. Finally, I will tell them that after this lesson, they will create a </w:t>
      </w:r>
      <w:proofErr w:type="gramStart"/>
      <w:r>
        <w:rPr>
          <w:rFonts w:ascii="Helvetica-Bold" w:eastAsia="Times New Roman" w:hAnsi="Helvetica-Bold" w:cs="Helvetica-Bold"/>
          <w:color w:val="000000"/>
          <w:sz w:val="22"/>
          <w:szCs w:val="22"/>
        </w:rPr>
        <w:t>poem  showing</w:t>
      </w:r>
      <w:proofErr w:type="gramEnd"/>
      <w:r>
        <w:rPr>
          <w:rFonts w:ascii="Helvetica-Bold" w:eastAsia="Times New Roman" w:hAnsi="Helvetica-Bold" w:cs="Helvetica-Bold"/>
          <w:color w:val="000000"/>
          <w:sz w:val="22"/>
          <w:szCs w:val="22"/>
        </w:rPr>
        <w:t xml:space="preserve">  me what they have learned about endothermic, exothermic, and law of conservation of mass while using new technology.  After the completion of the lab, students will log on to (www.readwritethink.org) and create an Acrostic Poem using one of the science terms (Law of conservation </w:t>
      </w:r>
      <w:proofErr w:type="gramStart"/>
      <w:r>
        <w:rPr>
          <w:rFonts w:ascii="Helvetica-Bold" w:eastAsia="Times New Roman" w:hAnsi="Helvetica-Bold" w:cs="Helvetica-Bold"/>
          <w:color w:val="000000"/>
          <w:sz w:val="22"/>
          <w:szCs w:val="22"/>
        </w:rPr>
        <w:t>of  mass</w:t>
      </w:r>
      <w:proofErr w:type="gramEnd"/>
      <w:r>
        <w:rPr>
          <w:rFonts w:ascii="Helvetica-Bold" w:eastAsia="Times New Roman" w:hAnsi="Helvetica-Bold" w:cs="Helvetica-Bold"/>
          <w:color w:val="000000"/>
          <w:sz w:val="22"/>
          <w:szCs w:val="22"/>
        </w:rPr>
        <w:t>, exothermic, and endothermic reactions). Students will log on to (www.brainpop.com</w:t>
      </w:r>
      <w:proofErr w:type="gramStart"/>
      <w:r>
        <w:rPr>
          <w:rFonts w:ascii="Helvetica-Bold" w:eastAsia="Times New Roman" w:hAnsi="Helvetica-Bold" w:cs="Helvetica-Bold"/>
          <w:color w:val="000000"/>
          <w:sz w:val="22"/>
          <w:szCs w:val="22"/>
        </w:rPr>
        <w:t>)  and</w:t>
      </w:r>
      <w:proofErr w:type="gramEnd"/>
      <w:r>
        <w:rPr>
          <w:rFonts w:ascii="Helvetica-Bold" w:eastAsia="Times New Roman" w:hAnsi="Helvetica-Bold" w:cs="Helvetica-Bold"/>
          <w:color w:val="000000"/>
          <w:sz w:val="22"/>
          <w:szCs w:val="22"/>
        </w:rPr>
        <w:t xml:space="preserve"> view the law conservation of mass to get a better understanding of the law of mass. </w:t>
      </w:r>
    </w:p>
    <w:p w:rsidR="00365298" w:rsidRDefault="00365298">
      <w:pPr>
        <w:tabs>
          <w:tab w:val="left" w:pos="1440"/>
        </w:tabs>
        <w:ind w:left="1440" w:right="-710" w:hanging="360"/>
        <w:rPr>
          <w:rFonts w:ascii="Helvetica-Bold" w:eastAsia="Times New Roman" w:hAnsi="Helvetica-Bold" w:cs="Helvetica-Bold"/>
          <w:b/>
          <w:bCs/>
          <w:color w:val="000000"/>
          <w:sz w:val="22"/>
          <w:szCs w:val="22"/>
        </w:rPr>
      </w:pPr>
    </w:p>
    <w:p w:rsidR="00365298" w:rsidRDefault="00365298">
      <w:pPr>
        <w:ind w:left="748" w:right="-710"/>
        <w:rPr>
          <w:rFonts w:ascii="Helvetica-Bold" w:eastAsia="Times New Roman" w:hAnsi="Helvetica-Bold" w:cs="Helvetica-Bold"/>
          <w:b/>
          <w:bCs/>
          <w:color w:val="000000"/>
          <w:sz w:val="22"/>
          <w:szCs w:val="22"/>
        </w:rPr>
      </w:pPr>
    </w:p>
    <w:p w:rsidR="00365298" w:rsidRDefault="00365298">
      <w:pPr>
        <w:tabs>
          <w:tab w:val="left" w:pos="-374"/>
        </w:tabs>
        <w:ind w:left="720" w:right="-705" w:hanging="72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Development of concepts and/or skills (include monitoring and assessments of student learning integrated throughout instruction related directly to objectives, description of classroom structure [groups, centers, etc.], and strategies for pre-comprehension, comprehension, and post-comprehension)</w:t>
      </w: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b/>
          <w:bCs/>
          <w:color w:val="000000"/>
          <w:sz w:val="22"/>
          <w:szCs w:val="22"/>
        </w:rPr>
        <w:t xml:space="preserve">            </w:t>
      </w:r>
      <w:r>
        <w:rPr>
          <w:rFonts w:ascii="Helvetica-Bold" w:eastAsia="Times New Roman" w:hAnsi="Helvetica-Bold" w:cs="Helvetica-Bold"/>
          <w:color w:val="000000"/>
          <w:sz w:val="22"/>
          <w:szCs w:val="22"/>
        </w:rPr>
        <w:t xml:space="preserve">Before we begin, we will discuss the humor on the screen, talk about the definition written in their journal, prepare to get into groups, and complete a lab investigation. I will ask the students to log into Brain POP and </w:t>
      </w:r>
      <w:proofErr w:type="gramStart"/>
      <w:r>
        <w:rPr>
          <w:rFonts w:ascii="Helvetica-Bold" w:eastAsia="Times New Roman" w:hAnsi="Helvetica-Bold" w:cs="Helvetica-Bold"/>
          <w:color w:val="000000"/>
          <w:sz w:val="22"/>
          <w:szCs w:val="22"/>
        </w:rPr>
        <w:t>view  the</w:t>
      </w:r>
      <w:proofErr w:type="gramEnd"/>
      <w:r>
        <w:rPr>
          <w:rFonts w:ascii="Helvetica-Bold" w:eastAsia="Times New Roman" w:hAnsi="Helvetica-Bold" w:cs="Helvetica-Bold"/>
          <w:color w:val="000000"/>
          <w:sz w:val="22"/>
          <w:szCs w:val="22"/>
        </w:rPr>
        <w:t xml:space="preserve"> law of conservation of mass and engage in a question </w:t>
      </w:r>
      <w:r>
        <w:rPr>
          <w:rFonts w:ascii="Helvetica-Bold" w:eastAsia="Times New Roman" w:hAnsi="Helvetica-Bold" w:cs="Helvetica-Bold"/>
          <w:color w:val="000000"/>
          <w:sz w:val="22"/>
          <w:szCs w:val="22"/>
        </w:rPr>
        <w:lastRenderedPageBreak/>
        <w:t xml:space="preserve">answer discussion. I will ask them to write in their journal their understanding of the law in relation to </w:t>
      </w:r>
      <w:proofErr w:type="spellStart"/>
      <w:r>
        <w:rPr>
          <w:rFonts w:ascii="Helvetica-Bold" w:eastAsia="Times New Roman" w:hAnsi="Helvetica-Bold" w:cs="Helvetica-Bold"/>
          <w:color w:val="000000"/>
          <w:sz w:val="22"/>
          <w:szCs w:val="22"/>
        </w:rPr>
        <w:t>exo</w:t>
      </w:r>
      <w:proofErr w:type="spellEnd"/>
      <w:r>
        <w:rPr>
          <w:rFonts w:ascii="Helvetica-Bold" w:eastAsia="Times New Roman" w:hAnsi="Helvetica-Bold" w:cs="Helvetica-Bold"/>
          <w:color w:val="000000"/>
          <w:sz w:val="22"/>
          <w:szCs w:val="22"/>
        </w:rPr>
        <w:t xml:space="preserve"> and endothermic reactions.</w:t>
      </w: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I will ask, “Where have you seen or heard these terms before?”  I will listen for clues of understand of the two terms and walk around to observe written definitions.  I will ask students how do they think these two terms relate to what they know about chemical </w:t>
      </w:r>
      <w:proofErr w:type="gramStart"/>
      <w:r>
        <w:rPr>
          <w:rFonts w:ascii="Helvetica-Bold" w:eastAsia="Times New Roman" w:hAnsi="Helvetica-Bold" w:cs="Helvetica-Bold"/>
          <w:color w:val="000000"/>
          <w:sz w:val="22"/>
          <w:szCs w:val="22"/>
        </w:rPr>
        <w:t>reactions?</w:t>
      </w:r>
      <w:proofErr w:type="gramEnd"/>
      <w:r>
        <w:rPr>
          <w:rFonts w:ascii="Helvetica-Bold" w:eastAsia="Times New Roman" w:hAnsi="Helvetica-Bold" w:cs="Helvetica-Bold"/>
          <w:color w:val="000000"/>
          <w:sz w:val="22"/>
          <w:szCs w:val="22"/>
        </w:rPr>
        <w:t xml:space="preserve"> </w:t>
      </w: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365298" w:rsidRDefault="00365298">
      <w:pPr>
        <w:tabs>
          <w:tab w:val="left" w:pos="-374"/>
        </w:tabs>
        <w:ind w:left="720" w:right="-705" w:hanging="720"/>
        <w:rPr>
          <w:rFonts w:ascii="Helvetica-Bold" w:eastAsia="Times New Roman" w:hAnsi="Helvetica-Bold" w:cs="Helvetica-Bold"/>
          <w:b/>
          <w:bCs/>
          <w:color w:val="000000"/>
          <w:sz w:val="22"/>
          <w:szCs w:val="22"/>
        </w:rPr>
      </w:pPr>
      <w:r>
        <w:rPr>
          <w:rFonts w:ascii="Helvetica-Bold" w:eastAsia="Times New Roman" w:hAnsi="Helvetica-Bold" w:cs="Helvetica-Bold"/>
          <w:color w:val="000000"/>
          <w:sz w:val="22"/>
          <w:szCs w:val="22"/>
        </w:rPr>
        <w:t xml:space="preserve">            To carry out the lab, I will divide the students into groups (2-3 stude</w:t>
      </w:r>
      <w:r w:rsidR="00031107">
        <w:rPr>
          <w:rFonts w:ascii="Helvetica-Bold" w:eastAsia="Times New Roman" w:hAnsi="Helvetica-Bold" w:cs="Helvetica-Bold"/>
          <w:color w:val="000000"/>
          <w:sz w:val="22"/>
          <w:szCs w:val="22"/>
        </w:rPr>
        <w:t xml:space="preserve">nts in a group) to investigate </w:t>
      </w:r>
      <w:r>
        <w:rPr>
          <w:rFonts w:ascii="Helvetica-Bold" w:eastAsia="Times New Roman" w:hAnsi="Helvetica-Bold" w:cs="Helvetica-Bold"/>
          <w:color w:val="000000"/>
          <w:sz w:val="22"/>
          <w:szCs w:val="22"/>
        </w:rPr>
        <w:t>and distinguish the difference</w:t>
      </w:r>
      <w:r w:rsidR="00031107">
        <w:rPr>
          <w:rFonts w:ascii="Helvetica-Bold" w:eastAsia="Times New Roman" w:hAnsi="Helvetica-Bold" w:cs="Helvetica-Bold"/>
          <w:color w:val="000000"/>
          <w:sz w:val="22"/>
          <w:szCs w:val="22"/>
        </w:rPr>
        <w:t xml:space="preserve"> between the chemical reactions</w:t>
      </w:r>
      <w:r>
        <w:rPr>
          <w:rFonts w:ascii="Helvetica-Bold" w:eastAsia="Times New Roman" w:hAnsi="Helvetica-Bold" w:cs="Helvetica-Bold"/>
          <w:color w:val="000000"/>
          <w:sz w:val="22"/>
          <w:szCs w:val="22"/>
        </w:rPr>
        <w:t>. Students will be</w:t>
      </w:r>
      <w:r w:rsidR="00031107">
        <w:rPr>
          <w:rFonts w:ascii="Helvetica-Bold" w:eastAsia="Times New Roman" w:hAnsi="Helvetica-Bold" w:cs="Helvetica-Bold"/>
          <w:color w:val="000000"/>
          <w:sz w:val="22"/>
          <w:szCs w:val="22"/>
        </w:rPr>
        <w:t xml:space="preserve"> asked to recall safety rules, </w:t>
      </w:r>
      <w:r>
        <w:rPr>
          <w:rFonts w:ascii="Helvetica-Bold" w:eastAsia="Times New Roman" w:hAnsi="Helvetica-Bold" w:cs="Helvetica-Bold"/>
          <w:color w:val="000000"/>
          <w:sz w:val="22"/>
          <w:szCs w:val="22"/>
        </w:rPr>
        <w:t>wear safety goggles, aprons, and take precautions. I will make observations by checking for application of safety rules.  Students will be asked to create their own chart for observations, create an analyze results in the chart, and create a chart for questions and conclusions.  I will model a format for the lab and check for understanding of what is expected in creating their charts</w:t>
      </w:r>
      <w:r>
        <w:rPr>
          <w:rFonts w:ascii="Helvetica-Bold" w:eastAsia="Times New Roman" w:hAnsi="Helvetica-Bold" w:cs="Helvetica-Bold"/>
          <w:b/>
          <w:bCs/>
          <w:color w:val="000000"/>
          <w:sz w:val="22"/>
          <w:szCs w:val="22"/>
        </w:rPr>
        <w:t xml:space="preserve">.  </w:t>
      </w:r>
    </w:p>
    <w:p w:rsidR="00365298" w:rsidRDefault="00365298">
      <w:pPr>
        <w:tabs>
          <w:tab w:val="left" w:pos="-374"/>
        </w:tabs>
        <w:ind w:left="720" w:right="-705" w:hanging="720"/>
        <w:rPr>
          <w:rFonts w:ascii="Helvetica-Bold" w:eastAsia="Times New Roman" w:hAnsi="Helvetica-Bold" w:cs="Helvetica-Bold"/>
          <w:b/>
          <w:bCs/>
          <w:color w:val="000000"/>
          <w:sz w:val="22"/>
          <w:szCs w:val="22"/>
        </w:rPr>
      </w:pP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Each group will be asked to examine a burning match, a chemical reaction that forms </w:t>
      </w:r>
      <w:proofErr w:type="gramStart"/>
      <w:r>
        <w:rPr>
          <w:rFonts w:ascii="Helvetica-Bold" w:eastAsia="Times New Roman" w:hAnsi="Helvetica-Bold" w:cs="Helvetica-Bold"/>
          <w:color w:val="000000"/>
          <w:sz w:val="22"/>
          <w:szCs w:val="22"/>
        </w:rPr>
        <w:t>combustion(</w:t>
      </w:r>
      <w:proofErr w:type="gramEnd"/>
      <w:r>
        <w:rPr>
          <w:rFonts w:ascii="Helvetica-Bold" w:eastAsia="Times New Roman" w:hAnsi="Helvetica-Bold" w:cs="Helvetica-Bold"/>
          <w:color w:val="000000"/>
          <w:sz w:val="22"/>
          <w:szCs w:val="22"/>
        </w:rPr>
        <w:t xml:space="preserve"> exothermic), mix sodium and chlorine (endothermic), mix vinegar and baking soda (endothermic), examine a plant and write chemical an equation for photosynthesis </w:t>
      </w: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(6CO</w:t>
      </w:r>
      <w:r>
        <w:rPr>
          <w:rFonts w:ascii="Symbol" w:eastAsia="Times New Roman" w:hAnsi="Symbol" w:cs="Symbol"/>
          <w:color w:val="000000"/>
          <w:sz w:val="22"/>
          <w:szCs w:val="22"/>
        </w:rPr>
        <w:sym w:font="Symbol" w:char="F032"/>
      </w: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  6H</w:t>
      </w:r>
      <w:proofErr w:type="gramEnd"/>
      <w:r>
        <w:rPr>
          <w:rFonts w:ascii="Symbol" w:eastAsia="Times New Roman" w:hAnsi="Symbol" w:cs="Symbol"/>
          <w:color w:val="000000"/>
          <w:sz w:val="22"/>
          <w:szCs w:val="22"/>
        </w:rPr>
        <w:sym w:font="Symbol" w:char="F032"/>
      </w:r>
      <w:r>
        <w:rPr>
          <w:rFonts w:ascii="Helvetica-Bold" w:eastAsia="Times New Roman" w:hAnsi="Helvetica-Bold" w:cs="Helvetica-Bold"/>
          <w:color w:val="000000"/>
          <w:sz w:val="22"/>
          <w:szCs w:val="22"/>
        </w:rPr>
        <w:t xml:space="preserve">O + energy </w:t>
      </w:r>
      <w:r>
        <w:rPr>
          <w:rFonts w:ascii="Symbol" w:eastAsia="Times New Roman" w:hAnsi="Symbol" w:cs="Symbol"/>
          <w:noProof/>
          <w:color w:val="000000"/>
          <w:sz w:val="22"/>
          <w:szCs w:val="22"/>
        </w:rPr>
        <w:sym w:font="Symbol" w:char="F0AE"/>
      </w:r>
      <w:r>
        <w:rPr>
          <w:rFonts w:ascii="Helvetica-Bold" w:eastAsia="Times New Roman" w:hAnsi="Helvetica-Bold" w:cs="Helvetica-Bold"/>
          <w:color w:val="000000"/>
          <w:sz w:val="22"/>
          <w:szCs w:val="22"/>
        </w:rPr>
        <w:t xml:space="preserve">  C</w:t>
      </w:r>
      <w:r>
        <w:rPr>
          <w:rFonts w:ascii="Symbol" w:eastAsia="Times New Roman" w:hAnsi="Symbol" w:cs="Symbol"/>
          <w:color w:val="000000"/>
          <w:sz w:val="22"/>
          <w:szCs w:val="22"/>
        </w:rPr>
        <w:sym w:font="Symbol" w:char="F036"/>
      </w:r>
      <w:r>
        <w:rPr>
          <w:rFonts w:ascii="Helvetica-Bold" w:eastAsia="Times New Roman" w:hAnsi="Helvetica-Bold" w:cs="Helvetica-Bold"/>
          <w:color w:val="000000"/>
          <w:sz w:val="22"/>
          <w:szCs w:val="22"/>
        </w:rPr>
        <w:t>H</w:t>
      </w:r>
      <w:r>
        <w:rPr>
          <w:rFonts w:ascii="Symbol" w:eastAsia="Times New Roman" w:hAnsi="Symbol" w:cs="Symbol"/>
          <w:color w:val="000000"/>
          <w:sz w:val="22"/>
          <w:szCs w:val="22"/>
        </w:rPr>
        <w:sym w:font="Symbol" w:char="F031"/>
      </w:r>
      <w:r>
        <w:rPr>
          <w:rFonts w:ascii="Symbol" w:eastAsia="Times New Roman" w:hAnsi="Symbol" w:cs="Symbol"/>
          <w:color w:val="000000"/>
          <w:sz w:val="22"/>
          <w:szCs w:val="22"/>
        </w:rPr>
        <w:sym w:font="Symbol" w:char="F032"/>
      </w:r>
      <w:r>
        <w:rPr>
          <w:rFonts w:ascii="Helvetica-Bold" w:eastAsia="Times New Roman" w:hAnsi="Helvetica-Bold" w:cs="Helvetica-Bold"/>
          <w:color w:val="000000"/>
          <w:sz w:val="22"/>
          <w:szCs w:val="22"/>
        </w:rPr>
        <w:t>O</w:t>
      </w:r>
      <w:r>
        <w:rPr>
          <w:rFonts w:ascii="Symbol" w:eastAsia="Times New Roman" w:hAnsi="Symbol" w:cs="Symbol"/>
          <w:color w:val="000000"/>
          <w:sz w:val="22"/>
          <w:szCs w:val="22"/>
        </w:rPr>
        <w:sym w:font="Symbol" w:char="F036"/>
      </w:r>
      <w:r>
        <w:rPr>
          <w:rFonts w:ascii="Helvetica-Bold" w:eastAsia="Times New Roman" w:hAnsi="Helvetica-Bold" w:cs="Helvetica-Bold"/>
          <w:color w:val="000000"/>
          <w:sz w:val="22"/>
          <w:szCs w:val="22"/>
        </w:rPr>
        <w:t xml:space="preserve"> + 6O</w:t>
      </w:r>
      <w:r>
        <w:rPr>
          <w:rFonts w:ascii="Symbol" w:eastAsia="Times New Roman" w:hAnsi="Symbol" w:cs="Symbol"/>
          <w:color w:val="000000"/>
          <w:sz w:val="22"/>
          <w:szCs w:val="22"/>
        </w:rPr>
        <w:sym w:font="Symbol" w:char="F032"/>
      </w:r>
      <w:r>
        <w:rPr>
          <w:rFonts w:ascii="Helvetica-Bold" w:eastAsia="Times New Roman" w:hAnsi="Helvetica-Bold" w:cs="Helvetica-Bold"/>
          <w:color w:val="000000"/>
          <w:sz w:val="22"/>
          <w:szCs w:val="22"/>
        </w:rPr>
        <w:t>).  Students will write all observations and results in their created charts.  Students will answer questions and conclusions at the end of the lab.</w:t>
      </w:r>
    </w:p>
    <w:p w:rsidR="00365298" w:rsidRDefault="00365298">
      <w:pPr>
        <w:tabs>
          <w:tab w:val="left" w:pos="-374"/>
        </w:tabs>
        <w:ind w:left="720" w:right="-705" w:hanging="720"/>
        <w:rPr>
          <w:rFonts w:ascii="Helvetica-Bold" w:eastAsia="Times New Roman" w:hAnsi="Helvetica-Bold" w:cs="Helvetica-Bold"/>
          <w:color w:val="000000"/>
          <w:sz w:val="22"/>
          <w:szCs w:val="22"/>
        </w:rPr>
      </w:pP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Finally, students will gather in the computer lab and create </w:t>
      </w:r>
      <w:proofErr w:type="gramStart"/>
      <w:r>
        <w:rPr>
          <w:rFonts w:ascii="Helvetica-Bold" w:eastAsia="Times New Roman" w:hAnsi="Helvetica-Bold" w:cs="Helvetica-Bold"/>
          <w:color w:val="000000"/>
          <w:sz w:val="22"/>
          <w:szCs w:val="22"/>
        </w:rPr>
        <w:t>a</w:t>
      </w:r>
      <w:proofErr w:type="gramEnd"/>
      <w:r>
        <w:rPr>
          <w:rFonts w:ascii="Helvetica-Bold" w:eastAsia="Times New Roman" w:hAnsi="Helvetica-Bold" w:cs="Helvetica-Bold"/>
          <w:color w:val="000000"/>
          <w:sz w:val="22"/>
          <w:szCs w:val="22"/>
        </w:rPr>
        <w:t xml:space="preserve"> Acrostic Poem to demonstrate their understanding about the law of conservation of mass, exothermic an</w:t>
      </w:r>
      <w:r w:rsidR="00031107">
        <w:rPr>
          <w:rFonts w:ascii="Helvetica-Bold" w:eastAsia="Times New Roman" w:hAnsi="Helvetica-Bold" w:cs="Helvetica-Bold"/>
          <w:color w:val="000000"/>
          <w:sz w:val="22"/>
          <w:szCs w:val="22"/>
        </w:rPr>
        <w:t xml:space="preserve">d endothermic.  I will observe </w:t>
      </w:r>
      <w:r>
        <w:rPr>
          <w:rFonts w:ascii="Helvetica-Bold" w:eastAsia="Times New Roman" w:hAnsi="Helvetica-Bold" w:cs="Helvetica-Bold"/>
          <w:color w:val="000000"/>
          <w:sz w:val="22"/>
          <w:szCs w:val="22"/>
        </w:rPr>
        <w:t xml:space="preserve">their use of the technology and how well they connect their understanding of comparing and </w:t>
      </w:r>
      <w:proofErr w:type="gramStart"/>
      <w:r>
        <w:rPr>
          <w:rFonts w:ascii="Helvetica-Bold" w:eastAsia="Times New Roman" w:hAnsi="Helvetica-Bold" w:cs="Helvetica-Bold"/>
          <w:color w:val="000000"/>
          <w:sz w:val="22"/>
          <w:szCs w:val="22"/>
        </w:rPr>
        <w:t>contrasting  endothermic</w:t>
      </w:r>
      <w:proofErr w:type="gramEnd"/>
      <w:r>
        <w:rPr>
          <w:rFonts w:ascii="Helvetica-Bold" w:eastAsia="Times New Roman" w:hAnsi="Helvetica-Bold" w:cs="Helvetica-Bold"/>
          <w:color w:val="000000"/>
          <w:sz w:val="22"/>
          <w:szCs w:val="22"/>
        </w:rPr>
        <w:t xml:space="preserve"> and exothermic in their poems. I will also look for written understanding of terms when answering question in the lab activity. </w:t>
      </w:r>
    </w:p>
    <w:p w:rsidR="00365298" w:rsidRDefault="00365298">
      <w:pPr>
        <w:tabs>
          <w:tab w:val="left" w:pos="-374"/>
        </w:tabs>
        <w:ind w:left="720" w:right="-705" w:hanging="720"/>
        <w:rPr>
          <w:rFonts w:ascii="Helvetica-Bold" w:eastAsia="Times New Roman" w:hAnsi="Helvetica-Bold" w:cs="Helvetica-Bold"/>
          <w:color w:val="000000"/>
          <w:sz w:val="22"/>
          <w:szCs w:val="22"/>
        </w:rPr>
      </w:pPr>
    </w:p>
    <w:p w:rsidR="00365298" w:rsidRDefault="00365298">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We will take an extra day to making Acrostic </w:t>
      </w:r>
      <w:proofErr w:type="spellStart"/>
      <w:r>
        <w:rPr>
          <w:rFonts w:ascii="Helvetica-Bold" w:eastAsia="Times New Roman" w:hAnsi="Helvetica-Bold" w:cs="Helvetica-Bold"/>
          <w:color w:val="000000"/>
          <w:sz w:val="22"/>
          <w:szCs w:val="22"/>
        </w:rPr>
        <w:t>Poems</w:t>
      </w:r>
      <w:r w:rsidR="00031107">
        <w:rPr>
          <w:rFonts w:ascii="Helvetica-Bold" w:eastAsia="Times New Roman" w:hAnsi="Helvetica-Bold" w:cs="Helvetica-Bold"/>
          <w:color w:val="000000"/>
          <w:sz w:val="22"/>
          <w:szCs w:val="22"/>
        </w:rPr>
        <w:t>’</w:t>
      </w:r>
      <w:r>
        <w:rPr>
          <w:rFonts w:ascii="Helvetica-Bold" w:eastAsia="Times New Roman" w:hAnsi="Helvetica-Bold" w:cs="Helvetica-Bold"/>
          <w:color w:val="000000"/>
          <w:sz w:val="22"/>
          <w:szCs w:val="22"/>
        </w:rPr>
        <w:t>presentation</w:t>
      </w:r>
      <w:proofErr w:type="spellEnd"/>
      <w:r>
        <w:rPr>
          <w:rFonts w:ascii="Helvetica-Bold" w:eastAsia="Times New Roman" w:hAnsi="Helvetica-Bold" w:cs="Helvetica-Bold"/>
          <w:color w:val="000000"/>
          <w:sz w:val="22"/>
          <w:szCs w:val="22"/>
        </w:rPr>
        <w:t xml:space="preserve">. </w:t>
      </w:r>
    </w:p>
    <w:p w:rsidR="00365298" w:rsidRDefault="00365298">
      <w:pPr>
        <w:tabs>
          <w:tab w:val="left" w:pos="-374"/>
        </w:tabs>
        <w:ind w:left="720" w:right="-705" w:hanging="720"/>
        <w:rPr>
          <w:rFonts w:ascii="Helvetica-Bold" w:eastAsia="Times New Roman" w:hAnsi="Helvetica-Bold" w:cs="Helvetica-Bold"/>
          <w:color w:val="000000"/>
          <w:sz w:val="22"/>
          <w:szCs w:val="22"/>
        </w:rPr>
      </w:pPr>
    </w:p>
    <w:p w:rsidR="00365298" w:rsidRDefault="00365298">
      <w:pPr>
        <w:tabs>
          <w:tab w:val="left" w:pos="-374"/>
        </w:tabs>
        <w:ind w:left="720" w:right="-705" w:hanging="720"/>
        <w:rPr>
          <w:rFonts w:ascii="Helvetica-Bold" w:eastAsia="Times New Roman" w:hAnsi="Helvetica-Bold" w:cs="Helvetica-Bold"/>
          <w:b/>
          <w:bCs/>
          <w:color w:val="000000"/>
          <w:sz w:val="22"/>
          <w:szCs w:val="22"/>
        </w:rPr>
      </w:pPr>
    </w:p>
    <w:p w:rsidR="00365298" w:rsidRDefault="00365298">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Practice (if appropriate)</w:t>
      </w:r>
    </w:p>
    <w:p w:rsidR="00365298" w:rsidRDefault="00365298">
      <w:pPr>
        <w:ind w:right="-710"/>
        <w:rPr>
          <w:rFonts w:ascii="Helvetica-Bold" w:eastAsia="Times New Roman" w:hAnsi="Helvetica-Bold" w:cs="Helvetica-Bold"/>
          <w:b/>
          <w:bCs/>
          <w:color w:val="000000"/>
          <w:sz w:val="22"/>
          <w:szCs w:val="22"/>
        </w:rPr>
      </w:pPr>
    </w:p>
    <w:p w:rsidR="00365298" w:rsidRDefault="00365298">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 xml:space="preserve">Lesson Closure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b/>
          <w:bCs/>
          <w:color w:val="000000"/>
          <w:sz w:val="22"/>
          <w:szCs w:val="22"/>
        </w:rPr>
        <w:t xml:space="preserve">           </w:t>
      </w:r>
      <w:r>
        <w:rPr>
          <w:rFonts w:ascii="Helvetica-Bold" w:eastAsia="Times New Roman" w:hAnsi="Helvetica-Bold" w:cs="Helvetica-Bold"/>
          <w:color w:val="000000"/>
          <w:sz w:val="22"/>
          <w:szCs w:val="22"/>
        </w:rPr>
        <w:t xml:space="preserve">At the close of the lesson students will reflect back in their journal.  They will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rewrite</w:t>
      </w:r>
      <w:proofErr w:type="gramEnd"/>
      <w:r>
        <w:rPr>
          <w:rFonts w:ascii="Helvetica-Bold" w:eastAsia="Times New Roman" w:hAnsi="Helvetica-Bold" w:cs="Helvetica-Bold"/>
          <w:color w:val="000000"/>
          <w:sz w:val="22"/>
          <w:szCs w:val="22"/>
        </w:rPr>
        <w:t xml:space="preserve"> a definition for </w:t>
      </w:r>
      <w:proofErr w:type="spellStart"/>
      <w:r>
        <w:rPr>
          <w:rFonts w:ascii="Helvetica-Bold" w:eastAsia="Times New Roman" w:hAnsi="Helvetica-Bold" w:cs="Helvetica-Bold"/>
          <w:color w:val="000000"/>
          <w:sz w:val="22"/>
          <w:szCs w:val="22"/>
        </w:rPr>
        <w:t>exo</w:t>
      </w:r>
      <w:proofErr w:type="spellEnd"/>
      <w:r>
        <w:rPr>
          <w:rFonts w:ascii="Helvetica-Bold" w:eastAsia="Times New Roman" w:hAnsi="Helvetica-Bold" w:cs="Helvetica-Bold"/>
          <w:color w:val="000000"/>
          <w:sz w:val="22"/>
          <w:szCs w:val="22"/>
        </w:rPr>
        <w:t xml:space="preserve"> and </w:t>
      </w:r>
      <w:proofErr w:type="spellStart"/>
      <w:r>
        <w:rPr>
          <w:rFonts w:ascii="Helvetica-Bold" w:eastAsia="Times New Roman" w:hAnsi="Helvetica-Bold" w:cs="Helvetica-Bold"/>
          <w:color w:val="000000"/>
          <w:sz w:val="22"/>
          <w:szCs w:val="22"/>
        </w:rPr>
        <w:t>endo</w:t>
      </w:r>
      <w:proofErr w:type="spellEnd"/>
      <w:r>
        <w:rPr>
          <w:rFonts w:ascii="Helvetica-Bold" w:eastAsia="Times New Roman" w:hAnsi="Helvetica-Bold" w:cs="Helvetica-Bold"/>
          <w:color w:val="000000"/>
          <w:sz w:val="22"/>
          <w:szCs w:val="22"/>
        </w:rPr>
        <w:t xml:space="preserve"> terms.  This time they are expected to have a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better</w:t>
      </w:r>
      <w:proofErr w:type="gramEnd"/>
      <w:r>
        <w:rPr>
          <w:rFonts w:ascii="Helvetica-Bold" w:eastAsia="Times New Roman" w:hAnsi="Helvetica-Bold" w:cs="Helvetica-Bold"/>
          <w:color w:val="000000"/>
          <w:sz w:val="22"/>
          <w:szCs w:val="22"/>
        </w:rPr>
        <w:t xml:space="preserve"> understand, write a working definition, and be able to relate the terms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to</w:t>
      </w:r>
      <w:proofErr w:type="gramEnd"/>
      <w:r>
        <w:rPr>
          <w:rFonts w:ascii="Helvetica-Bold" w:eastAsia="Times New Roman" w:hAnsi="Helvetica-Bold" w:cs="Helvetica-Bold"/>
          <w:color w:val="000000"/>
          <w:sz w:val="22"/>
          <w:szCs w:val="22"/>
        </w:rPr>
        <w:t xml:space="preserve"> law conservation of mass.  The students will check predictions and make any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corrections</w:t>
      </w:r>
      <w:proofErr w:type="gramEnd"/>
      <w:r>
        <w:rPr>
          <w:rFonts w:ascii="Helvetica-Bold" w:eastAsia="Times New Roman" w:hAnsi="Helvetica-Bold" w:cs="Helvetica-Bold"/>
          <w:color w:val="000000"/>
          <w:sz w:val="22"/>
          <w:szCs w:val="22"/>
        </w:rPr>
        <w:t xml:space="preserve">.  </w:t>
      </w:r>
    </w:p>
    <w:p w:rsidR="00365298" w:rsidRDefault="00365298">
      <w:pPr>
        <w:tabs>
          <w:tab w:val="left" w:pos="-374"/>
        </w:tabs>
        <w:ind w:right="-710"/>
        <w:rPr>
          <w:rFonts w:ascii="Helvetica-Bold" w:eastAsia="Times New Roman" w:hAnsi="Helvetica-Bold" w:cs="Helvetica-Bold"/>
          <w:color w:val="000000"/>
          <w:sz w:val="22"/>
          <w:szCs w:val="22"/>
        </w:rPr>
      </w:pP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These question</w:t>
      </w:r>
      <w:proofErr w:type="gramEnd"/>
      <w:r>
        <w:rPr>
          <w:rFonts w:ascii="Helvetica-Bold" w:eastAsia="Times New Roman" w:hAnsi="Helvetica-Bold" w:cs="Helvetica-Bold"/>
          <w:color w:val="000000"/>
          <w:sz w:val="22"/>
          <w:szCs w:val="22"/>
        </w:rPr>
        <w:t xml:space="preserve"> will be asked to prompt their understanding. Questions:  1.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sidR="00C82B95">
        <w:rPr>
          <w:rFonts w:ascii="Helvetica-Bold" w:eastAsia="Times New Roman" w:hAnsi="Helvetica-Bold" w:cs="Helvetica-Bold"/>
          <w:color w:val="000000"/>
          <w:sz w:val="22"/>
          <w:szCs w:val="22"/>
        </w:rPr>
        <w:t xml:space="preserve"> Now</w:t>
      </w:r>
      <w:r>
        <w:rPr>
          <w:rFonts w:ascii="Helvetica-Bold" w:eastAsia="Times New Roman" w:hAnsi="Helvetica-Bold" w:cs="Helvetica-Bold"/>
          <w:color w:val="000000"/>
          <w:sz w:val="22"/>
          <w:szCs w:val="22"/>
        </w:rPr>
        <w:t xml:space="preserve"> that you have a better understanding of exothermic and endothermic reaction</w:t>
      </w:r>
      <w:r w:rsidR="00C82B95">
        <w:rPr>
          <w:rFonts w:ascii="Helvetica-Bold" w:eastAsia="Times New Roman" w:hAnsi="Helvetica-Bold" w:cs="Helvetica-Bold"/>
          <w:color w:val="000000"/>
          <w:sz w:val="22"/>
          <w:szCs w:val="22"/>
        </w:rPr>
        <w:t>,</w:t>
      </w:r>
      <w:r>
        <w:rPr>
          <w:rFonts w:ascii="Helvetica-Bold" w:eastAsia="Times New Roman" w:hAnsi="Helvetica-Bold" w:cs="Helvetica-Bold"/>
          <w:color w:val="000000"/>
          <w:sz w:val="22"/>
          <w:szCs w:val="22"/>
        </w:rPr>
        <w:t xml:space="preserve"> </w:t>
      </w:r>
    </w:p>
    <w:p w:rsidR="00365298" w:rsidRDefault="00C82B9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sidR="00365298">
        <w:rPr>
          <w:rFonts w:ascii="Helvetica-Bold" w:eastAsia="Times New Roman" w:hAnsi="Helvetica-Bold" w:cs="Helvetica-Bold"/>
          <w:color w:val="000000"/>
          <w:sz w:val="22"/>
          <w:szCs w:val="22"/>
        </w:rPr>
        <w:t>think</w:t>
      </w:r>
      <w:proofErr w:type="gramEnd"/>
      <w:r w:rsidR="00365298">
        <w:rPr>
          <w:rFonts w:ascii="Helvetica-Bold" w:eastAsia="Times New Roman" w:hAnsi="Helvetica-Bold" w:cs="Helvetica-Bold"/>
          <w:color w:val="000000"/>
          <w:sz w:val="22"/>
          <w:szCs w:val="22"/>
        </w:rPr>
        <w:t xml:space="preserve"> about the reactions conducted in class. Describe your favorite chemical reaction.  </w:t>
      </w:r>
    </w:p>
    <w:p w:rsidR="00365298" w:rsidRDefault="00C82B9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sidR="00365298">
        <w:rPr>
          <w:rFonts w:ascii="Helvetica-Bold" w:eastAsia="Times New Roman" w:hAnsi="Helvetica-Bold" w:cs="Helvetica-Bold"/>
          <w:color w:val="000000"/>
          <w:sz w:val="22"/>
          <w:szCs w:val="22"/>
        </w:rPr>
        <w:t xml:space="preserve">How do you think energy is involved in the chemical reactions?” Explain how the law of </w:t>
      </w:r>
    </w:p>
    <w:p w:rsidR="00365298" w:rsidRDefault="00C82B9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sidR="00365298">
        <w:rPr>
          <w:rFonts w:ascii="Helvetica-Bold" w:eastAsia="Times New Roman" w:hAnsi="Helvetica-Bold" w:cs="Helvetica-Bold"/>
          <w:color w:val="000000"/>
          <w:sz w:val="22"/>
          <w:szCs w:val="22"/>
        </w:rPr>
        <w:t>mass</w:t>
      </w:r>
      <w:proofErr w:type="gramEnd"/>
      <w:r w:rsidR="00365298">
        <w:rPr>
          <w:rFonts w:ascii="Helvetica-Bold" w:eastAsia="Times New Roman" w:hAnsi="Helvetica-Bold" w:cs="Helvetica-Bold"/>
          <w:color w:val="000000"/>
          <w:sz w:val="22"/>
          <w:szCs w:val="22"/>
        </w:rPr>
        <w:t xml:space="preserve"> relates to chemical react</w:t>
      </w:r>
      <w:r>
        <w:rPr>
          <w:rFonts w:ascii="Helvetica-Bold" w:eastAsia="Times New Roman" w:hAnsi="Helvetica-Bold" w:cs="Helvetica-Bold"/>
          <w:color w:val="000000"/>
          <w:sz w:val="22"/>
          <w:szCs w:val="22"/>
        </w:rPr>
        <w:t xml:space="preserve">ions.  2. </w:t>
      </w:r>
      <w:proofErr w:type="gramStart"/>
      <w:r w:rsidR="00365298">
        <w:rPr>
          <w:rFonts w:ascii="Helvetica-Bold" w:eastAsia="Times New Roman" w:hAnsi="Helvetica-Bold" w:cs="Helvetica-Bold"/>
          <w:color w:val="000000"/>
          <w:sz w:val="22"/>
          <w:szCs w:val="22"/>
        </w:rPr>
        <w:t>In</w:t>
      </w:r>
      <w:proofErr w:type="gramEnd"/>
      <w:r w:rsidR="00365298">
        <w:rPr>
          <w:rFonts w:ascii="Helvetica-Bold" w:eastAsia="Times New Roman" w:hAnsi="Helvetica-Bold" w:cs="Helvetica-Bold"/>
          <w:color w:val="000000"/>
          <w:sz w:val="22"/>
          <w:szCs w:val="22"/>
        </w:rPr>
        <w:t xml:space="preserve"> your lab experiment, which reactions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were</w:t>
      </w:r>
      <w:proofErr w:type="gramEnd"/>
      <w:r>
        <w:rPr>
          <w:rFonts w:ascii="Helvetica-Bold" w:eastAsia="Times New Roman" w:hAnsi="Helvetica-Bold" w:cs="Helvetica-Bold"/>
          <w:color w:val="000000"/>
          <w:sz w:val="22"/>
          <w:szCs w:val="22"/>
        </w:rPr>
        <w:t xml:space="preserve"> exothermic and which were endothermic reactions?  Explain your answer.  </w:t>
      </w:r>
    </w:p>
    <w:p w:rsidR="00B81243" w:rsidRDefault="00C82B9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sidR="00365298">
        <w:rPr>
          <w:rFonts w:ascii="Helvetica-Bold" w:eastAsia="Times New Roman" w:hAnsi="Helvetica-Bold" w:cs="Helvetica-Bold"/>
          <w:color w:val="000000"/>
          <w:sz w:val="22"/>
          <w:szCs w:val="22"/>
        </w:rPr>
        <w:t>3. What evidence was shown that an endothermic and e</w:t>
      </w:r>
      <w:r w:rsidR="00B81243">
        <w:rPr>
          <w:rFonts w:ascii="Helvetica-Bold" w:eastAsia="Times New Roman" w:hAnsi="Helvetica-Bold" w:cs="Helvetica-Bold"/>
          <w:color w:val="000000"/>
          <w:sz w:val="22"/>
          <w:szCs w:val="22"/>
        </w:rPr>
        <w:t xml:space="preserve">xothermic took place as you made your </w:t>
      </w:r>
    </w:p>
    <w:p w:rsidR="00365298" w:rsidRDefault="00B81243">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Observations?</w:t>
      </w:r>
      <w:proofErr w:type="gramEnd"/>
      <w:r w:rsidR="00365298">
        <w:rPr>
          <w:rFonts w:ascii="Helvetica-Bold" w:eastAsia="Times New Roman" w:hAnsi="Helvetica-Bold" w:cs="Helvetica-Bold"/>
          <w:color w:val="000000"/>
          <w:sz w:val="22"/>
          <w:szCs w:val="22"/>
        </w:rPr>
        <w:t xml:space="preserve"> </w:t>
      </w: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365298" w:rsidRDefault="00365298">
      <w:pPr>
        <w:tabs>
          <w:tab w:val="left" w:pos="-374"/>
        </w:tabs>
        <w:ind w:right="-710"/>
        <w:rPr>
          <w:rFonts w:ascii="Helvetica-Bold" w:eastAsia="Times New Roman" w:hAnsi="Helvetica-Bold" w:cs="Helvetica-Bold"/>
          <w:color w:val="000000"/>
          <w:sz w:val="22"/>
          <w:szCs w:val="22"/>
        </w:rPr>
      </w:pPr>
    </w:p>
    <w:p w:rsidR="00365298" w:rsidRDefault="00365298">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 </w:t>
      </w:r>
    </w:p>
    <w:p w:rsidR="00365298" w:rsidRDefault="00365298">
      <w:pPr>
        <w:ind w:left="748" w:right="-710"/>
        <w:rPr>
          <w:rFonts w:ascii="Helvetica-Bold" w:eastAsia="Times New Roman" w:hAnsi="Helvetica-Bold" w:cs="Helvetica-Bold"/>
          <w:b/>
          <w:bCs/>
          <w:color w:val="000000"/>
          <w:sz w:val="22"/>
          <w:szCs w:val="22"/>
        </w:rPr>
      </w:pPr>
    </w:p>
    <w:p w:rsidR="00365298" w:rsidRDefault="00365298">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lastRenderedPageBreak/>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Alternative and/or supplemental activities for additional practice</w:t>
      </w:r>
    </w:p>
    <w:p w:rsidR="00C82B95" w:rsidRDefault="00C82B95">
      <w:pPr>
        <w:tabs>
          <w:tab w:val="left" w:pos="-374"/>
        </w:tabs>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Job aid:</w:t>
      </w:r>
      <w:r w:rsidR="0040554D" w:rsidRPr="0040554D">
        <w:rPr>
          <w:rFonts w:ascii="Helvetica-Bold" w:eastAsia="Times New Roman" w:hAnsi="Helvetica-Bold" w:cs="Helvetica-Bold"/>
          <w:b/>
          <w:bCs/>
          <w:color w:val="0000FF"/>
          <w:sz w:val="22"/>
          <w:szCs w:val="22"/>
          <w:u w:val="single"/>
        </w:rPr>
        <w:t xml:space="preserve"> </w:t>
      </w:r>
      <w:hyperlink r:id="rId8" w:history="1">
        <w:r w:rsidR="0040554D">
          <w:rPr>
            <w:rFonts w:ascii="Helvetica-Bold" w:eastAsia="Times New Roman" w:hAnsi="Helvetica-Bold" w:cs="Helvetica-Bold"/>
            <w:b/>
            <w:bCs/>
            <w:color w:val="0000FF"/>
            <w:sz w:val="22"/>
            <w:szCs w:val="22"/>
            <w:u w:val="single"/>
          </w:rPr>
          <w:t>www.brainpop.com</w:t>
        </w:r>
      </w:hyperlink>
      <w:r w:rsidR="0040554D">
        <w:rPr>
          <w:rFonts w:ascii="Helvetica-Bold" w:eastAsia="Times New Roman" w:hAnsi="Helvetica-Bold" w:cs="Helvetica-Bold"/>
          <w:b/>
          <w:bCs/>
          <w:color w:val="000000"/>
          <w:sz w:val="22"/>
          <w:szCs w:val="22"/>
        </w:rPr>
        <w:t>-</w:t>
      </w:r>
    </w:p>
    <w:p w:rsidR="00C82B95" w:rsidRDefault="00C82B95">
      <w:pPr>
        <w:tabs>
          <w:tab w:val="left" w:pos="-374"/>
        </w:tabs>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The students will log onto the websites below using their username and password. </w:t>
      </w:r>
      <w:r w:rsidR="0040554D">
        <w:rPr>
          <w:rFonts w:ascii="Helvetica-Bold" w:eastAsia="Times New Roman" w:hAnsi="Helvetica-Bold" w:cs="Helvetica-Bold"/>
          <w:b/>
          <w:bCs/>
          <w:color w:val="000000"/>
          <w:sz w:val="22"/>
          <w:szCs w:val="22"/>
        </w:rPr>
        <w:t>Once</w:t>
      </w:r>
      <w:r>
        <w:rPr>
          <w:rFonts w:ascii="Helvetica-Bold" w:eastAsia="Times New Roman" w:hAnsi="Helvetica-Bold" w:cs="Helvetica-Bold"/>
          <w:b/>
          <w:bCs/>
          <w:color w:val="000000"/>
          <w:sz w:val="22"/>
          <w:szCs w:val="22"/>
        </w:rPr>
        <w:t xml:space="preserve"> logged </w:t>
      </w:r>
    </w:p>
    <w:p w:rsidR="00C82B95" w:rsidRDefault="00C82B95">
      <w:pPr>
        <w:tabs>
          <w:tab w:val="left" w:pos="-374"/>
        </w:tabs>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roofErr w:type="gramStart"/>
      <w:r>
        <w:rPr>
          <w:rFonts w:ascii="Helvetica-Bold" w:eastAsia="Times New Roman" w:hAnsi="Helvetica-Bold" w:cs="Helvetica-Bold"/>
          <w:b/>
          <w:bCs/>
          <w:color w:val="000000"/>
          <w:sz w:val="22"/>
          <w:szCs w:val="22"/>
        </w:rPr>
        <w:t>in</w:t>
      </w:r>
      <w:proofErr w:type="gramEnd"/>
      <w:r>
        <w:rPr>
          <w:rFonts w:ascii="Helvetica-Bold" w:eastAsia="Times New Roman" w:hAnsi="Helvetica-Bold" w:cs="Helvetica-Bold"/>
          <w:b/>
          <w:bCs/>
          <w:color w:val="000000"/>
          <w:sz w:val="22"/>
          <w:szCs w:val="22"/>
        </w:rPr>
        <w:t xml:space="preserve">, they will click on the icon for science and go to see all features. They may want to navigate </w:t>
      </w:r>
    </w:p>
    <w:p w:rsidR="0040554D" w:rsidRDefault="00C82B95">
      <w:pPr>
        <w:tabs>
          <w:tab w:val="left" w:pos="-374"/>
        </w:tabs>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roofErr w:type="gramStart"/>
      <w:r>
        <w:rPr>
          <w:rFonts w:ascii="Helvetica-Bold" w:eastAsia="Times New Roman" w:hAnsi="Helvetica-Bold" w:cs="Helvetica-Bold"/>
          <w:b/>
          <w:bCs/>
          <w:color w:val="000000"/>
          <w:sz w:val="22"/>
          <w:szCs w:val="22"/>
        </w:rPr>
        <w:t>ba</w:t>
      </w:r>
      <w:r w:rsidR="0040554D">
        <w:rPr>
          <w:rFonts w:ascii="Helvetica-Bold" w:eastAsia="Times New Roman" w:hAnsi="Helvetica-Bold" w:cs="Helvetica-Bold"/>
          <w:b/>
          <w:bCs/>
          <w:color w:val="000000"/>
          <w:sz w:val="22"/>
          <w:szCs w:val="22"/>
        </w:rPr>
        <w:t>ck</w:t>
      </w:r>
      <w:proofErr w:type="gramEnd"/>
      <w:r w:rsidR="0040554D">
        <w:rPr>
          <w:rFonts w:ascii="Helvetica-Bold" w:eastAsia="Times New Roman" w:hAnsi="Helvetica-Bold" w:cs="Helvetica-Bold"/>
          <w:b/>
          <w:bCs/>
          <w:color w:val="000000"/>
          <w:sz w:val="22"/>
          <w:szCs w:val="22"/>
        </w:rPr>
        <w:t xml:space="preserve"> to the home page to view the movie.  The is quiz, an activity, timeline</w:t>
      </w:r>
      <w:proofErr w:type="gramStart"/>
      <w:r w:rsidR="0040554D">
        <w:rPr>
          <w:rFonts w:ascii="Helvetica-Bold" w:eastAsia="Times New Roman" w:hAnsi="Helvetica-Bold" w:cs="Helvetica-Bold"/>
          <w:b/>
          <w:bCs/>
          <w:color w:val="000000"/>
          <w:sz w:val="22"/>
          <w:szCs w:val="22"/>
        </w:rPr>
        <w:t>,  Q</w:t>
      </w:r>
      <w:proofErr w:type="gramEnd"/>
      <w:r w:rsidR="0040554D">
        <w:rPr>
          <w:rFonts w:ascii="Helvetica-Bold" w:eastAsia="Times New Roman" w:hAnsi="Helvetica-Bold" w:cs="Helvetica-Bold"/>
          <w:b/>
          <w:bCs/>
          <w:color w:val="000000"/>
          <w:sz w:val="22"/>
          <w:szCs w:val="22"/>
        </w:rPr>
        <w:t xml:space="preserve"> and A , FYI </w:t>
      </w:r>
    </w:p>
    <w:p w:rsidR="0040554D" w:rsidRDefault="0040554D" w:rsidP="0040554D">
      <w:pPr>
        <w:ind w:left="748"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roofErr w:type="gramStart"/>
      <w:r>
        <w:rPr>
          <w:rFonts w:ascii="Helvetica-Bold" w:eastAsia="Times New Roman" w:hAnsi="Helvetica-Bold" w:cs="Helvetica-Bold"/>
          <w:b/>
          <w:bCs/>
          <w:color w:val="000000"/>
          <w:sz w:val="22"/>
          <w:szCs w:val="22"/>
        </w:rPr>
        <w:t>and</w:t>
      </w:r>
      <w:proofErr w:type="gramEnd"/>
      <w:r>
        <w:rPr>
          <w:rFonts w:ascii="Helvetica-Bold" w:eastAsia="Times New Roman" w:hAnsi="Helvetica-Bold" w:cs="Helvetica-Bold"/>
          <w:b/>
          <w:bCs/>
          <w:color w:val="000000"/>
          <w:sz w:val="22"/>
          <w:szCs w:val="22"/>
        </w:rPr>
        <w:t xml:space="preserve"> other  related topics they can view.</w:t>
      </w:r>
      <w:r w:rsidRPr="0040554D">
        <w:rPr>
          <w:rFonts w:ascii="Helvetica-Bold" w:eastAsia="Times New Roman" w:hAnsi="Helvetica-Bold" w:cs="Helvetica-Bold"/>
          <w:b/>
          <w:bCs/>
          <w:color w:val="0000FF"/>
          <w:sz w:val="22"/>
          <w:szCs w:val="22"/>
          <w:u w:val="single"/>
        </w:rPr>
        <w:t xml:space="preserve"> </w:t>
      </w:r>
    </w:p>
    <w:p w:rsidR="00C82B95" w:rsidRDefault="00C82B95">
      <w:pPr>
        <w:tabs>
          <w:tab w:val="left" w:pos="-374"/>
        </w:tabs>
        <w:ind w:right="-710"/>
        <w:rPr>
          <w:rFonts w:ascii="Helvetica-Bold" w:eastAsia="Times New Roman" w:hAnsi="Helvetica-Bold" w:cs="Helvetica-Bold"/>
          <w:b/>
          <w:bCs/>
          <w:color w:val="000000"/>
          <w:sz w:val="22"/>
          <w:szCs w:val="22"/>
        </w:rPr>
      </w:pPr>
    </w:p>
    <w:p w:rsidR="00365298" w:rsidRPr="0040554D" w:rsidRDefault="0040554D" w:rsidP="0040554D">
      <w:pPr>
        <w:ind w:right="-710"/>
        <w:rPr>
          <w:rFonts w:ascii="Helvetica-Bold" w:eastAsia="Times New Roman" w:hAnsi="Helvetica-Bold" w:cs="Helvetica-Bold"/>
          <w:b/>
          <w:bCs/>
          <w:color w:val="0000FF"/>
          <w:sz w:val="22"/>
          <w:szCs w:val="22"/>
          <w:u w:val="single"/>
        </w:rPr>
      </w:pPr>
      <w:r>
        <w:rPr>
          <w:rFonts w:ascii="Helvetica-Bold" w:eastAsia="Times New Roman" w:hAnsi="Helvetica-Bold" w:cs="Helvetica-Bold"/>
          <w:b/>
          <w:bCs/>
          <w:color w:val="000000"/>
          <w:sz w:val="22"/>
          <w:szCs w:val="22"/>
        </w:rPr>
        <w:t xml:space="preserve">       Job aid: </w:t>
      </w:r>
      <w:hyperlink r:id="rId9" w:history="1">
        <w:r w:rsidRPr="002F32C9">
          <w:rPr>
            <w:rStyle w:val="Hyperlink"/>
            <w:rFonts w:ascii="Helvetica-Bold" w:eastAsia="Times New Roman" w:hAnsi="Helvetica-Bold" w:cs="Helvetica-Bold"/>
            <w:b/>
            <w:bCs/>
            <w:sz w:val="22"/>
            <w:szCs w:val="22"/>
          </w:rPr>
          <w:t>http://BuckleDown.com</w:t>
        </w:r>
      </w:hyperlink>
    </w:p>
    <w:p w:rsidR="008B0473" w:rsidRDefault="0040554D" w:rsidP="0040554D">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The student will log onto the website and click on Tennessee.  The </w:t>
      </w:r>
      <w:r w:rsidR="008B0473">
        <w:rPr>
          <w:rFonts w:ascii="Helvetica-Bold" w:eastAsia="Times New Roman" w:hAnsi="Helvetica-Bold" w:cs="Helvetica-Bold"/>
          <w:b/>
          <w:bCs/>
          <w:color w:val="000000"/>
          <w:sz w:val="22"/>
          <w:szCs w:val="22"/>
        </w:rPr>
        <w:t xml:space="preserve">students </w:t>
      </w:r>
      <w:r>
        <w:rPr>
          <w:rFonts w:ascii="Helvetica-Bold" w:eastAsia="Times New Roman" w:hAnsi="Helvetica-Bold" w:cs="Helvetica-Bold"/>
          <w:b/>
          <w:bCs/>
          <w:color w:val="000000"/>
          <w:sz w:val="22"/>
          <w:szCs w:val="22"/>
        </w:rPr>
        <w:t xml:space="preserve">will log in their </w:t>
      </w:r>
      <w:r w:rsidR="008B0473">
        <w:rPr>
          <w:rFonts w:ascii="Helvetica-Bold" w:eastAsia="Times New Roman" w:hAnsi="Helvetica-Bold" w:cs="Helvetica-Bold"/>
          <w:b/>
          <w:bCs/>
          <w:color w:val="000000"/>
          <w:sz w:val="22"/>
          <w:szCs w:val="22"/>
        </w:rPr>
        <w:t xml:space="preserve">      </w:t>
      </w:r>
    </w:p>
    <w:p w:rsidR="008B0473" w:rsidRDefault="008B0473" w:rsidP="0040554D">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roofErr w:type="gramStart"/>
      <w:r w:rsidR="0040554D">
        <w:rPr>
          <w:rFonts w:ascii="Helvetica-Bold" w:eastAsia="Times New Roman" w:hAnsi="Helvetica-Bold" w:cs="Helvetica-Bold"/>
          <w:b/>
          <w:bCs/>
          <w:color w:val="000000"/>
          <w:sz w:val="22"/>
          <w:szCs w:val="22"/>
        </w:rPr>
        <w:t>pass</w:t>
      </w:r>
      <w:proofErr w:type="gramEnd"/>
      <w:r w:rsidR="0040554D">
        <w:rPr>
          <w:rFonts w:ascii="Helvetica-Bold" w:eastAsia="Times New Roman" w:hAnsi="Helvetica-Bold" w:cs="Helvetica-Bold"/>
          <w:b/>
          <w:bCs/>
          <w:color w:val="000000"/>
          <w:sz w:val="22"/>
          <w:szCs w:val="22"/>
        </w:rPr>
        <w:t xml:space="preserve"> word </w:t>
      </w:r>
      <w:r>
        <w:rPr>
          <w:rFonts w:ascii="Helvetica-Bold" w:eastAsia="Times New Roman" w:hAnsi="Helvetica-Bold" w:cs="Helvetica-Bold"/>
          <w:b/>
          <w:bCs/>
          <w:color w:val="000000"/>
          <w:sz w:val="22"/>
          <w:szCs w:val="22"/>
        </w:rPr>
        <w:t>and e-mail address</w:t>
      </w:r>
      <w:r w:rsidR="0040554D">
        <w:rPr>
          <w:rFonts w:ascii="Helvetica-Bold" w:eastAsia="Times New Roman" w:hAnsi="Helvetica-Bold" w:cs="Helvetica-Bold"/>
          <w:b/>
          <w:bCs/>
          <w:color w:val="000000"/>
          <w:sz w:val="22"/>
          <w:szCs w:val="22"/>
        </w:rPr>
        <w:t>.  Once logged</w:t>
      </w:r>
      <w:r>
        <w:rPr>
          <w:rFonts w:ascii="Helvetica-Bold" w:eastAsia="Times New Roman" w:hAnsi="Helvetica-Bold" w:cs="Helvetica-Bold"/>
          <w:b/>
          <w:bCs/>
          <w:color w:val="000000"/>
          <w:sz w:val="22"/>
          <w:szCs w:val="22"/>
        </w:rPr>
        <w:t xml:space="preserve"> in, students will click their grade level and </w:t>
      </w:r>
    </w:p>
    <w:p w:rsidR="008B0473" w:rsidRDefault="008B0473" w:rsidP="0040554D">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roofErr w:type="gramStart"/>
      <w:r>
        <w:rPr>
          <w:rFonts w:ascii="Helvetica-Bold" w:eastAsia="Times New Roman" w:hAnsi="Helvetica-Bold" w:cs="Helvetica-Bold"/>
          <w:b/>
          <w:bCs/>
          <w:color w:val="000000"/>
          <w:sz w:val="22"/>
          <w:szCs w:val="22"/>
        </w:rPr>
        <w:t>subject</w:t>
      </w:r>
      <w:proofErr w:type="gramEnd"/>
      <w:r>
        <w:rPr>
          <w:rFonts w:ascii="Helvetica-Bold" w:eastAsia="Times New Roman" w:hAnsi="Helvetica-Bold" w:cs="Helvetica-Bold"/>
          <w:b/>
          <w:bCs/>
          <w:color w:val="000000"/>
          <w:sz w:val="22"/>
          <w:szCs w:val="22"/>
        </w:rPr>
        <w:t xml:space="preserve"> area. Students can scroll down to the standard in science or any content area, and </w:t>
      </w:r>
    </w:p>
    <w:p w:rsidR="008B0473" w:rsidRDefault="008B0473" w:rsidP="0040554D">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roofErr w:type="gramStart"/>
      <w:r>
        <w:rPr>
          <w:rFonts w:ascii="Helvetica-Bold" w:eastAsia="Times New Roman" w:hAnsi="Helvetica-Bold" w:cs="Helvetica-Bold"/>
          <w:b/>
          <w:bCs/>
          <w:color w:val="000000"/>
          <w:sz w:val="22"/>
          <w:szCs w:val="22"/>
        </w:rPr>
        <w:t>answer</w:t>
      </w:r>
      <w:proofErr w:type="gramEnd"/>
      <w:r>
        <w:rPr>
          <w:rFonts w:ascii="Helvetica-Bold" w:eastAsia="Times New Roman" w:hAnsi="Helvetica-Bold" w:cs="Helvetica-Bold"/>
          <w:b/>
          <w:bCs/>
          <w:color w:val="000000"/>
          <w:sz w:val="22"/>
          <w:szCs w:val="22"/>
        </w:rPr>
        <w:t xml:space="preserve"> questions relating to the subject.</w:t>
      </w:r>
      <w:r w:rsidR="0040554D">
        <w:rPr>
          <w:rFonts w:ascii="Helvetica-Bold" w:eastAsia="Times New Roman" w:hAnsi="Helvetica-Bold" w:cs="Helvetica-Bold"/>
          <w:b/>
          <w:bCs/>
          <w:color w:val="000000"/>
          <w:sz w:val="22"/>
          <w:szCs w:val="22"/>
        </w:rPr>
        <w:t xml:space="preserve"> </w:t>
      </w:r>
    </w:p>
    <w:p w:rsidR="0040554D" w:rsidRDefault="008B0473" w:rsidP="0040554D">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
    <w:p w:rsidR="00365298" w:rsidRDefault="0040554D" w:rsidP="0040554D">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p>
    <w:p w:rsidR="00365298" w:rsidRDefault="00365298">
      <w:pPr>
        <w:ind w:left="748" w:right="-710"/>
        <w:rPr>
          <w:rFonts w:ascii="Helvetica-Bold" w:eastAsia="Times New Roman" w:hAnsi="Helvetica-Bold" w:cs="Helvetica-Bold"/>
          <w:b/>
          <w:bCs/>
          <w:color w:val="000000"/>
          <w:sz w:val="22"/>
          <w:szCs w:val="22"/>
        </w:rPr>
      </w:pPr>
      <w:hyperlink r:id="rId10" w:history="1">
        <w:r>
          <w:rPr>
            <w:rFonts w:ascii="Helvetica-Bold" w:eastAsia="Times New Roman" w:hAnsi="Helvetica-Bold" w:cs="Helvetica-Bold"/>
            <w:b/>
            <w:bCs/>
            <w:color w:val="0000FF"/>
            <w:sz w:val="22"/>
            <w:szCs w:val="22"/>
            <w:u w:val="single"/>
          </w:rPr>
          <w:t>www.readwritethink.org</w:t>
        </w:r>
      </w:hyperlink>
      <w:r w:rsidR="00031107">
        <w:rPr>
          <w:rFonts w:ascii="Helvetica-Bold" w:eastAsia="Times New Roman" w:hAnsi="Helvetica-Bold" w:cs="Helvetica-Bold"/>
          <w:b/>
          <w:bCs/>
          <w:color w:val="000000"/>
          <w:sz w:val="22"/>
          <w:szCs w:val="22"/>
        </w:rPr>
        <w:t xml:space="preserve"> </w:t>
      </w:r>
    </w:p>
    <w:p w:rsidR="00365298" w:rsidRDefault="00365298">
      <w:pPr>
        <w:ind w:left="748" w:right="-710"/>
        <w:rPr>
          <w:rFonts w:ascii="Helvetica-Bold" w:eastAsia="Times New Roman" w:hAnsi="Helvetica-Bold" w:cs="Helvetica-Bold"/>
          <w:b/>
          <w:bCs/>
          <w:color w:val="000000"/>
          <w:sz w:val="22"/>
          <w:szCs w:val="22"/>
        </w:rPr>
      </w:pPr>
    </w:p>
    <w:p w:rsidR="00365298" w:rsidRDefault="00031107">
      <w:pPr>
        <w:ind w:left="748"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http://www.readwritethink.org/fil</w:t>
      </w:r>
      <w:r w:rsidR="008B0473">
        <w:rPr>
          <w:rFonts w:ascii="Helvetica-Bold" w:eastAsia="Times New Roman" w:hAnsi="Helvetica-Bold" w:cs="Helvetica-Bold"/>
          <w:b/>
          <w:bCs/>
          <w:color w:val="000000"/>
          <w:sz w:val="22"/>
          <w:szCs w:val="22"/>
        </w:rPr>
        <w:t>es/resources/interactives/acros</w:t>
      </w:r>
      <w:r w:rsidR="00D57B42">
        <w:rPr>
          <w:rFonts w:ascii="Helvetica-Bold" w:eastAsia="Times New Roman" w:hAnsi="Helvetica-Bold" w:cs="Helvetica-Bold"/>
          <w:b/>
          <w:bCs/>
          <w:color w:val="000000"/>
          <w:sz w:val="22"/>
          <w:szCs w:val="22"/>
        </w:rPr>
        <w:t>ti</w:t>
      </w:r>
      <w:r>
        <w:rPr>
          <w:rFonts w:ascii="Helvetica-Bold" w:eastAsia="Times New Roman" w:hAnsi="Helvetica-Bold" w:cs="Helvetica-Bold"/>
          <w:b/>
          <w:bCs/>
          <w:color w:val="000000"/>
          <w:sz w:val="22"/>
          <w:szCs w:val="22"/>
        </w:rPr>
        <w:t>c/</w:t>
      </w:r>
      <w:r w:rsidR="00D57B42">
        <w:rPr>
          <w:rFonts w:ascii="Helvetica-Bold" w:eastAsia="Times New Roman" w:hAnsi="Helvetica-Bold" w:cs="Helvetica-Bold"/>
          <w:b/>
          <w:bCs/>
          <w:color w:val="000000"/>
          <w:sz w:val="22"/>
          <w:szCs w:val="22"/>
        </w:rPr>
        <w:t>poems</w:t>
      </w:r>
    </w:p>
    <w:p w:rsidR="00365298" w:rsidRDefault="00365298">
      <w:pPr>
        <w:ind w:left="748" w:right="-710"/>
        <w:rPr>
          <w:rFonts w:ascii="Helvetica-Bold" w:eastAsia="Times New Roman" w:hAnsi="Helvetica-Bold" w:cs="Helvetica-Bold"/>
          <w:b/>
          <w:bCs/>
          <w:color w:val="000000"/>
          <w:sz w:val="22"/>
          <w:szCs w:val="22"/>
        </w:rPr>
      </w:pPr>
    </w:p>
    <w:p w:rsidR="00365298" w:rsidRDefault="00365298">
      <w:pPr>
        <w:tabs>
          <w:tab w:val="left" w:pos="-374"/>
        </w:tabs>
        <w:ind w:left="720" w:right="-705" w:hanging="72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 xml:space="preserve">Adaptations for individual learners with disabilities (include adaptations for </w:t>
      </w:r>
      <w:r>
        <w:rPr>
          <w:rFonts w:ascii="Helvetica-Bold" w:eastAsia="Times New Roman" w:hAnsi="Helvetica-Bold" w:cs="Helvetica-Bold"/>
          <w:b/>
          <w:bCs/>
          <w:color w:val="000000"/>
          <w:sz w:val="22"/>
          <w:szCs w:val="22"/>
          <w:u w:val="single"/>
        </w:rPr>
        <w:t>at least three types of disabilities</w:t>
      </w:r>
      <w:r>
        <w:rPr>
          <w:rFonts w:ascii="Helvetica-Bold" w:eastAsia="Times New Roman" w:hAnsi="Helvetica-Bold" w:cs="Helvetica-Bold"/>
          <w:b/>
          <w:bCs/>
          <w:color w:val="000000"/>
          <w:sz w:val="22"/>
          <w:szCs w:val="22"/>
        </w:rPr>
        <w:t>)</w:t>
      </w:r>
    </w:p>
    <w:p w:rsidR="00365298" w:rsidRDefault="00365298">
      <w:pPr>
        <w:ind w:left="720"/>
        <w:jc w:val="center"/>
        <w:rPr>
          <w:rFonts w:ascii="Helvetica-Bold" w:eastAsia="Times New Roman" w:hAnsi="Helvetica-Bold" w:cs="Helvetica-Bold"/>
          <w:b/>
          <w:bCs/>
          <w:color w:val="000000"/>
          <w:sz w:val="22"/>
          <w:szCs w:val="22"/>
        </w:rPr>
      </w:pPr>
    </w:p>
    <w:tbl>
      <w:tblPr>
        <w:tblW w:w="0" w:type="auto"/>
        <w:tblLayout w:type="fixed"/>
        <w:tblCellMar>
          <w:left w:w="180" w:type="dxa"/>
          <w:right w:w="180" w:type="dxa"/>
        </w:tblCellMar>
        <w:tblLook w:val="0000"/>
      </w:tblPr>
      <w:tblGrid>
        <w:gridCol w:w="3167"/>
        <w:gridCol w:w="2970"/>
        <w:gridCol w:w="2863"/>
      </w:tblGrid>
      <w:tr w:rsidR="00365298">
        <w:tblPrEx>
          <w:tblCellMar>
            <w:top w:w="0" w:type="dxa"/>
            <w:bottom w:w="0" w:type="dxa"/>
          </w:tblCellMar>
        </w:tblPrEx>
        <w:trPr>
          <w:trHeight w:val="1084"/>
        </w:trPr>
        <w:tc>
          <w:tcPr>
            <w:tcW w:w="3167" w:type="dxa"/>
            <w:tcBorders>
              <w:top w:val="single" w:sz="8" w:space="0" w:color="auto"/>
              <w:left w:val="single" w:sz="8" w:space="0" w:color="auto"/>
              <w:bottom w:val="single" w:sz="8" w:space="0" w:color="auto"/>
              <w:right w:val="nil"/>
            </w:tcBorders>
            <w:vAlign w:val="center"/>
          </w:tcPr>
          <w:p w:rsidR="00365298" w:rsidRDefault="00365298">
            <w:pPr>
              <w:ind w:right="-187"/>
              <w:jc w:val="center"/>
              <w:rPr>
                <w:rFonts w:ascii="Helvetica-Bold" w:eastAsia="Times New Roman" w:hAnsi="Helvetica-Bold" w:cs="Helvetica-Bold"/>
                <w:b/>
                <w:bCs/>
                <w:color w:val="000000"/>
                <w:sz w:val="18"/>
                <w:szCs w:val="18"/>
              </w:rPr>
            </w:pPr>
            <w:r>
              <w:rPr>
                <w:rFonts w:ascii="Helvetica-Bold" w:eastAsia="Times New Roman" w:hAnsi="Helvetica-Bold" w:cs="Helvetica-Bold"/>
                <w:b/>
                <w:bCs/>
                <w:color w:val="000000"/>
                <w:sz w:val="18"/>
                <w:szCs w:val="18"/>
              </w:rPr>
              <w:t>Disability</w:t>
            </w:r>
          </w:p>
          <w:p w:rsidR="00365298" w:rsidRDefault="00365298">
            <w:pPr>
              <w:ind w:right="-187"/>
              <w:jc w:val="center"/>
              <w:rPr>
                <w:rFonts w:ascii="Helvetica-Bold" w:eastAsia="Times New Roman" w:hAnsi="Helvetica-Bold" w:cs="Helvetica-Bold"/>
              </w:rPr>
            </w:pPr>
            <w:r>
              <w:rPr>
                <w:rFonts w:ascii="Helvetica-Bold" w:eastAsia="Times New Roman" w:hAnsi="Helvetica-Bold" w:cs="Helvetica-Bold"/>
                <w:b/>
                <w:bCs/>
                <w:color w:val="000000"/>
                <w:sz w:val="16"/>
                <w:szCs w:val="16"/>
              </w:rPr>
              <w:t>(low/high cognition, behavioral differences, learning disabilities, hearing/visually impaired, physically impaired)</w:t>
            </w:r>
          </w:p>
        </w:tc>
        <w:tc>
          <w:tcPr>
            <w:tcW w:w="2970" w:type="dxa"/>
            <w:tcBorders>
              <w:top w:val="single" w:sz="8" w:space="0" w:color="auto"/>
              <w:left w:val="single" w:sz="8" w:space="0" w:color="auto"/>
              <w:bottom w:val="single" w:sz="8" w:space="0" w:color="auto"/>
              <w:right w:val="nil"/>
            </w:tcBorders>
            <w:vAlign w:val="center"/>
          </w:tcPr>
          <w:p w:rsidR="00365298" w:rsidRDefault="00365298">
            <w:pPr>
              <w:jc w:val="center"/>
              <w:rPr>
                <w:rFonts w:ascii="Helvetica-Bold" w:eastAsia="Times New Roman" w:hAnsi="Helvetica-Bold" w:cs="Helvetica-Bold"/>
                <w:b/>
                <w:bCs/>
                <w:color w:val="000000"/>
                <w:sz w:val="18"/>
                <w:szCs w:val="18"/>
              </w:rPr>
            </w:pPr>
            <w:r>
              <w:rPr>
                <w:rFonts w:ascii="Helvetica-Bold" w:eastAsia="Times New Roman" w:hAnsi="Helvetica-Bold" w:cs="Helvetica-Bold"/>
                <w:b/>
                <w:bCs/>
                <w:color w:val="000000"/>
                <w:sz w:val="18"/>
                <w:szCs w:val="18"/>
              </w:rPr>
              <w:t>Type of Adaptation</w:t>
            </w:r>
          </w:p>
          <w:p w:rsidR="00365298" w:rsidRDefault="00365298">
            <w:pPr>
              <w:jc w:val="center"/>
              <w:rPr>
                <w:rFonts w:ascii="Helvetica-Bold" w:eastAsia="Times New Roman" w:hAnsi="Helvetica-Bold" w:cs="Helvetica-Bold"/>
              </w:rPr>
            </w:pPr>
            <w:r>
              <w:rPr>
                <w:rFonts w:ascii="Helvetica-Bold" w:eastAsia="Times New Roman" w:hAnsi="Helvetica-Bold" w:cs="Helvetica-Bold"/>
                <w:b/>
                <w:bCs/>
                <w:color w:val="000000"/>
                <w:sz w:val="16"/>
                <w:szCs w:val="16"/>
              </w:rPr>
              <w:t>(size, time, level of support, input, difficulty, output, participation, alternative, substitute curriculum)</w:t>
            </w:r>
          </w:p>
        </w:tc>
        <w:tc>
          <w:tcPr>
            <w:tcW w:w="2863" w:type="dxa"/>
            <w:tcBorders>
              <w:top w:val="single" w:sz="8" w:space="0" w:color="auto"/>
              <w:left w:val="single" w:sz="8" w:space="0" w:color="auto"/>
              <w:bottom w:val="single" w:sz="8" w:space="0" w:color="auto"/>
              <w:right w:val="single" w:sz="8" w:space="0" w:color="auto"/>
            </w:tcBorders>
            <w:vAlign w:val="center"/>
          </w:tcPr>
          <w:p w:rsidR="00365298" w:rsidRDefault="00365298">
            <w:pPr>
              <w:ind w:right="-35"/>
              <w:jc w:val="center"/>
              <w:rPr>
                <w:rFonts w:ascii="Helvetica-Bold" w:eastAsia="Times New Roman" w:hAnsi="Helvetica-Bold" w:cs="Helvetica-Bold"/>
              </w:rPr>
            </w:pPr>
            <w:r>
              <w:rPr>
                <w:rFonts w:ascii="Helvetica-Bold" w:eastAsia="Times New Roman" w:hAnsi="Helvetica-Bold" w:cs="Helvetica-Bold"/>
                <w:b/>
                <w:bCs/>
                <w:color w:val="000000"/>
                <w:sz w:val="18"/>
                <w:szCs w:val="18"/>
              </w:rPr>
              <w:t>Adaptation specific to this lesson</w:t>
            </w:r>
          </w:p>
        </w:tc>
      </w:tr>
      <w:tr w:rsidR="00365298">
        <w:tblPrEx>
          <w:tblCellMar>
            <w:top w:w="0" w:type="dxa"/>
            <w:bottom w:w="0" w:type="dxa"/>
          </w:tblCellMar>
        </w:tblPrEx>
        <w:trPr>
          <w:trHeight w:val="383"/>
        </w:trPr>
        <w:tc>
          <w:tcPr>
            <w:tcW w:w="3167" w:type="dxa"/>
            <w:tcBorders>
              <w:top w:val="single" w:sz="8" w:space="0" w:color="auto"/>
              <w:left w:val="single" w:sz="8" w:space="0" w:color="auto"/>
              <w:bottom w:val="single" w:sz="8" w:space="0" w:color="auto"/>
              <w:right w:val="nil"/>
            </w:tcBorders>
          </w:tcPr>
          <w:p w:rsidR="00365298" w:rsidRDefault="00365298">
            <w:pPr>
              <w:overflowPunct/>
              <w:autoSpaceDE w:val="0"/>
              <w:autoSpaceDN w:val="0"/>
              <w:rPr>
                <w:rFonts w:ascii="Helvetica-Bold" w:eastAsia="Times New Roman" w:hAnsi="Helvetica-Bold" w:cs="Helvetica-Bold"/>
              </w:rPr>
            </w:pPr>
          </w:p>
        </w:tc>
        <w:tc>
          <w:tcPr>
            <w:tcW w:w="2970" w:type="dxa"/>
            <w:tcBorders>
              <w:top w:val="single" w:sz="8" w:space="0" w:color="auto"/>
              <w:left w:val="single" w:sz="8" w:space="0" w:color="auto"/>
              <w:bottom w:val="single" w:sz="8" w:space="0" w:color="auto"/>
              <w:right w:val="nil"/>
            </w:tcBorders>
          </w:tcPr>
          <w:p w:rsidR="00365298" w:rsidRDefault="00365298">
            <w:pPr>
              <w:overflowPunct/>
              <w:autoSpaceDE w:val="0"/>
              <w:autoSpaceDN w:val="0"/>
              <w:rPr>
                <w:rFonts w:ascii="Helvetica-Bold" w:eastAsia="Times New Roman" w:hAnsi="Helvetica-Bold" w:cs="Helvetica-Bold"/>
              </w:rPr>
            </w:pPr>
          </w:p>
        </w:tc>
        <w:tc>
          <w:tcPr>
            <w:tcW w:w="2863" w:type="dxa"/>
            <w:tcBorders>
              <w:top w:val="single" w:sz="8" w:space="0" w:color="auto"/>
              <w:left w:val="single" w:sz="8" w:space="0" w:color="auto"/>
              <w:bottom w:val="single" w:sz="8" w:space="0" w:color="auto"/>
              <w:right w:val="single" w:sz="8" w:space="0" w:color="auto"/>
            </w:tcBorders>
          </w:tcPr>
          <w:p w:rsidR="00365298" w:rsidRDefault="00365298">
            <w:pPr>
              <w:overflowPunct/>
              <w:autoSpaceDE w:val="0"/>
              <w:autoSpaceDN w:val="0"/>
              <w:rPr>
                <w:rFonts w:ascii="Helvetica-Bold" w:eastAsia="Times New Roman" w:hAnsi="Helvetica-Bold" w:cs="Helvetica-Bold"/>
              </w:rPr>
            </w:pPr>
          </w:p>
        </w:tc>
      </w:tr>
      <w:tr w:rsidR="00365298">
        <w:tblPrEx>
          <w:tblCellMar>
            <w:top w:w="0" w:type="dxa"/>
            <w:bottom w:w="0" w:type="dxa"/>
          </w:tblCellMar>
        </w:tblPrEx>
        <w:trPr>
          <w:trHeight w:val="383"/>
        </w:trPr>
        <w:tc>
          <w:tcPr>
            <w:tcW w:w="3167" w:type="dxa"/>
            <w:tcBorders>
              <w:top w:val="single" w:sz="8" w:space="0" w:color="auto"/>
              <w:left w:val="single" w:sz="8" w:space="0" w:color="auto"/>
              <w:bottom w:val="single" w:sz="8" w:space="0" w:color="auto"/>
              <w:right w:val="nil"/>
            </w:tcBorders>
          </w:tcPr>
          <w:p w:rsidR="00365298" w:rsidRDefault="00365298">
            <w:pPr>
              <w:overflowPunct/>
              <w:autoSpaceDE w:val="0"/>
              <w:autoSpaceDN w:val="0"/>
              <w:rPr>
                <w:rFonts w:ascii="Helvetica-Bold" w:eastAsia="Times New Roman" w:hAnsi="Helvetica-Bold" w:cs="Helvetica-Bold"/>
              </w:rPr>
            </w:pPr>
          </w:p>
        </w:tc>
        <w:tc>
          <w:tcPr>
            <w:tcW w:w="2970" w:type="dxa"/>
            <w:tcBorders>
              <w:top w:val="single" w:sz="8" w:space="0" w:color="auto"/>
              <w:left w:val="single" w:sz="8" w:space="0" w:color="auto"/>
              <w:bottom w:val="single" w:sz="8" w:space="0" w:color="auto"/>
              <w:right w:val="nil"/>
            </w:tcBorders>
          </w:tcPr>
          <w:p w:rsidR="00365298" w:rsidRDefault="00365298">
            <w:pPr>
              <w:overflowPunct/>
              <w:autoSpaceDE w:val="0"/>
              <w:autoSpaceDN w:val="0"/>
              <w:rPr>
                <w:rFonts w:ascii="Helvetica-Bold" w:eastAsia="Times New Roman" w:hAnsi="Helvetica-Bold" w:cs="Helvetica-Bold"/>
              </w:rPr>
            </w:pPr>
          </w:p>
        </w:tc>
        <w:tc>
          <w:tcPr>
            <w:tcW w:w="2863" w:type="dxa"/>
            <w:tcBorders>
              <w:top w:val="single" w:sz="8" w:space="0" w:color="auto"/>
              <w:left w:val="single" w:sz="8" w:space="0" w:color="auto"/>
              <w:bottom w:val="single" w:sz="8" w:space="0" w:color="auto"/>
              <w:right w:val="single" w:sz="8" w:space="0" w:color="auto"/>
            </w:tcBorders>
          </w:tcPr>
          <w:p w:rsidR="00365298" w:rsidRDefault="00365298">
            <w:pPr>
              <w:overflowPunct/>
              <w:autoSpaceDE w:val="0"/>
              <w:autoSpaceDN w:val="0"/>
              <w:rPr>
                <w:rFonts w:ascii="Helvetica-Bold" w:eastAsia="Times New Roman" w:hAnsi="Helvetica-Bold" w:cs="Helvetica-Bold"/>
              </w:rPr>
            </w:pPr>
          </w:p>
        </w:tc>
      </w:tr>
      <w:tr w:rsidR="00365298">
        <w:tblPrEx>
          <w:tblCellMar>
            <w:top w:w="0" w:type="dxa"/>
            <w:bottom w:w="0" w:type="dxa"/>
          </w:tblCellMar>
        </w:tblPrEx>
        <w:trPr>
          <w:trHeight w:val="383"/>
        </w:trPr>
        <w:tc>
          <w:tcPr>
            <w:tcW w:w="3167" w:type="dxa"/>
            <w:tcBorders>
              <w:top w:val="single" w:sz="8" w:space="0" w:color="auto"/>
              <w:left w:val="single" w:sz="8" w:space="0" w:color="auto"/>
              <w:bottom w:val="single" w:sz="8" w:space="0" w:color="auto"/>
              <w:right w:val="nil"/>
            </w:tcBorders>
          </w:tcPr>
          <w:p w:rsidR="00365298" w:rsidRDefault="00365298">
            <w:pPr>
              <w:overflowPunct/>
              <w:autoSpaceDE w:val="0"/>
              <w:autoSpaceDN w:val="0"/>
              <w:rPr>
                <w:rFonts w:ascii="Helvetica-Bold" w:eastAsia="Times New Roman" w:hAnsi="Helvetica-Bold" w:cs="Helvetica-Bold"/>
              </w:rPr>
            </w:pPr>
          </w:p>
        </w:tc>
        <w:tc>
          <w:tcPr>
            <w:tcW w:w="2970" w:type="dxa"/>
            <w:tcBorders>
              <w:top w:val="single" w:sz="8" w:space="0" w:color="auto"/>
              <w:left w:val="single" w:sz="8" w:space="0" w:color="auto"/>
              <w:bottom w:val="single" w:sz="8" w:space="0" w:color="auto"/>
              <w:right w:val="nil"/>
            </w:tcBorders>
          </w:tcPr>
          <w:p w:rsidR="00365298" w:rsidRDefault="00365298">
            <w:pPr>
              <w:overflowPunct/>
              <w:autoSpaceDE w:val="0"/>
              <w:autoSpaceDN w:val="0"/>
              <w:rPr>
                <w:rFonts w:ascii="Helvetica-Bold" w:eastAsia="Times New Roman" w:hAnsi="Helvetica-Bold" w:cs="Helvetica-Bold"/>
              </w:rPr>
            </w:pPr>
          </w:p>
        </w:tc>
        <w:tc>
          <w:tcPr>
            <w:tcW w:w="2863" w:type="dxa"/>
            <w:tcBorders>
              <w:top w:val="single" w:sz="8" w:space="0" w:color="auto"/>
              <w:left w:val="single" w:sz="8" w:space="0" w:color="auto"/>
              <w:bottom w:val="single" w:sz="8" w:space="0" w:color="auto"/>
              <w:right w:val="single" w:sz="8" w:space="0" w:color="auto"/>
            </w:tcBorders>
          </w:tcPr>
          <w:p w:rsidR="00365298" w:rsidRDefault="00365298">
            <w:pPr>
              <w:overflowPunct/>
              <w:autoSpaceDE w:val="0"/>
              <w:autoSpaceDN w:val="0"/>
              <w:rPr>
                <w:rFonts w:ascii="Helvetica-Bold" w:eastAsia="Times New Roman" w:hAnsi="Helvetica-Bold" w:cs="Helvetica-Bold"/>
              </w:rPr>
            </w:pPr>
          </w:p>
        </w:tc>
      </w:tr>
    </w:tbl>
    <w:p w:rsidR="00365298" w:rsidRDefault="00365298">
      <w:pPr>
        <w:overflowPunct/>
        <w:autoSpaceDE w:val="0"/>
        <w:autoSpaceDN w:val="0"/>
        <w:rPr>
          <w:rFonts w:ascii="Helvetica-Bold" w:eastAsia="Times New Roman" w:hAnsi="Helvetica-Bold" w:cs="Helvetica-Bold"/>
          <w:b/>
          <w:bCs/>
          <w:color w:val="000000"/>
          <w:sz w:val="22"/>
          <w:szCs w:val="22"/>
        </w:rPr>
      </w:pPr>
    </w:p>
    <w:p w:rsidR="00365298" w:rsidRDefault="00365298">
      <w:pPr>
        <w:ind w:left="720" w:right="-705"/>
        <w:rPr>
          <w:rFonts w:ascii="Helvetica-Bold" w:eastAsia="Times New Roman" w:hAnsi="Helvetica-Bold" w:cs="Helvetica-Bold"/>
          <w:b/>
          <w:bCs/>
          <w:color w:val="000000"/>
          <w:sz w:val="22"/>
          <w:szCs w:val="22"/>
        </w:rPr>
      </w:pPr>
    </w:p>
    <w:p w:rsidR="00365298" w:rsidRDefault="00365298">
      <w:pPr>
        <w:ind w:left="748" w:right="-710"/>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FUTURE ASSESSMENT TO DETERMINE RETENTION OF CONCEPT(S):</w:t>
      </w:r>
    </w:p>
    <w:p w:rsidR="00365298" w:rsidRDefault="00365298">
      <w:pPr>
        <w:ind w:left="748" w:right="-710" w:hanging="748"/>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MATERIALS AND TECHNOLOGY NEEDED FOR THE LESSON:</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Computer Lab</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Chemicals: Sodium and chlorine</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Vinegar and baking soda</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Test tubes</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Goggles</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Aprons</w:t>
      </w: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Matches </w:t>
      </w:r>
    </w:p>
    <w:p w:rsidR="00365298" w:rsidRDefault="00365298">
      <w:pPr>
        <w:ind w:left="748" w:right="-710" w:hanging="748"/>
        <w:rPr>
          <w:rFonts w:ascii="Helvetica-Bold" w:eastAsia="Times New Roman" w:hAnsi="Helvetica-Bold" w:cs="Helvetica-Bold"/>
          <w:b/>
          <w:bCs/>
          <w:color w:val="000000"/>
          <w:sz w:val="22"/>
          <w:szCs w:val="22"/>
        </w:rPr>
      </w:pPr>
    </w:p>
    <w:p w:rsidR="00365298" w:rsidRDefault="00365298">
      <w:pPr>
        <w:ind w:left="748" w:right="-710" w:hanging="748"/>
        <w:rPr>
          <w:rFonts w:ascii="Helvetica-Bold" w:eastAsia="Times New Roman" w:hAnsi="Helvetica-Bold" w:cs="Helvetica-Bold"/>
          <w:b/>
          <w:bCs/>
          <w:color w:val="000000"/>
          <w:sz w:val="22"/>
          <w:szCs w:val="22"/>
        </w:rPr>
      </w:pPr>
    </w:p>
    <w:p w:rsidR="00365298" w:rsidRDefault="00365298">
      <w:pPr>
        <w:ind w:left="748" w:right="-710" w:hanging="748"/>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EMERGING TECHNOLOGIES THAT WOULD BE USED WERE THEY AVAILABLE AND A</w:t>
      </w:r>
    </w:p>
    <w:p w:rsidR="00365298" w:rsidRDefault="00365298">
      <w:pPr>
        <w:ind w:left="748" w:right="-710" w:hanging="748"/>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DESCRIPTION OF USE:</w:t>
      </w:r>
    </w:p>
    <w:p w:rsidR="00365298" w:rsidRDefault="00365298">
      <w:pPr>
        <w:ind w:left="748" w:right="-710" w:hanging="748"/>
        <w:rPr>
          <w:rFonts w:ascii="Helvetica-Bold" w:eastAsia="Times New Roman" w:hAnsi="Helvetica-Bold" w:cs="Helvetica-Bold"/>
          <w:b/>
          <w:bCs/>
          <w:color w:val="000000"/>
          <w:sz w:val="22"/>
          <w:szCs w:val="22"/>
        </w:rPr>
      </w:pPr>
    </w:p>
    <w:p w:rsidR="00365298" w:rsidRDefault="00365298">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How to create their own virtual lab for this activity</w:t>
      </w:r>
    </w:p>
    <w:p w:rsidR="00365298" w:rsidRDefault="00031107">
      <w:pPr>
        <w:ind w:right="-710"/>
        <w:rPr>
          <w:rFonts w:ascii="Helvetica" w:hAnsi="Helvetica" w:cs="Helvetica"/>
          <w:color w:val="000000"/>
          <w:sz w:val="22"/>
          <w:szCs w:val="22"/>
        </w:rPr>
      </w:pPr>
      <w:r>
        <w:rPr>
          <w:rFonts w:ascii="Helvetica" w:hAnsi="Helvetica" w:cs="Helvetica"/>
          <w:color w:val="000000"/>
          <w:sz w:val="22"/>
          <w:szCs w:val="22"/>
        </w:rPr>
        <w:t xml:space="preserve">Smart Board </w:t>
      </w:r>
    </w:p>
    <w:p w:rsidR="00365298" w:rsidRDefault="00365298">
      <w:pPr>
        <w:ind w:right="-710"/>
        <w:rPr>
          <w:rFonts w:ascii="Helvetica" w:hAnsi="Helvetica" w:cs="Helvetica"/>
          <w:b/>
          <w:bCs/>
          <w:color w:val="000000"/>
          <w:sz w:val="22"/>
          <w:szCs w:val="22"/>
        </w:rPr>
      </w:pPr>
    </w:p>
    <w:p w:rsidR="00365298" w:rsidRDefault="00365298">
      <w:pPr>
        <w:ind w:right="-710"/>
        <w:rPr>
          <w:rFonts w:ascii="Helvetica" w:hAnsi="Helvetica" w:cs="Helvetica"/>
          <w:b/>
          <w:bCs/>
          <w:color w:val="000000"/>
          <w:sz w:val="22"/>
          <w:szCs w:val="22"/>
        </w:rPr>
      </w:pPr>
      <w:r>
        <w:rPr>
          <w:rFonts w:ascii="Helvetica" w:hAnsi="Helvetica" w:cs="Helvetica"/>
          <w:b/>
          <w:bCs/>
          <w:color w:val="000000"/>
          <w:sz w:val="22"/>
          <w:szCs w:val="22"/>
        </w:rPr>
        <w:t>Classroom management strategies to be used: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lastRenderedPageBreak/>
        <w:t>Preventative:</w:t>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Greet, seat, complete</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Active learning/MI LPs</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proofErr w:type="spellStart"/>
      <w:r>
        <w:rPr>
          <w:rFonts w:ascii="Helvetica" w:hAnsi="Helvetica" w:cs="Helvetica"/>
          <w:b/>
          <w:bCs/>
          <w:color w:val="000000"/>
          <w:sz w:val="22"/>
          <w:szCs w:val="22"/>
        </w:rPr>
        <w:t>Cl</w:t>
      </w:r>
      <w:proofErr w:type="spellEnd"/>
      <w:r>
        <w:rPr>
          <w:rFonts w:ascii="Helvetica" w:hAnsi="Helvetica" w:cs="Helvetica"/>
          <w:b/>
          <w:bCs/>
          <w:color w:val="000000"/>
          <w:sz w:val="22"/>
          <w:szCs w:val="22"/>
        </w:rPr>
        <w:t xml:space="preserve"> Mgmt Plan: Rules/consequences/routines/procedures</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Parents contacted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Supportive:</w:t>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Directions given</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Students redirected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Positive learning behaviors recognized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Proximity control used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Individuals/small groups monitored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Appropriate learning behavior cued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Lesson pace considered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 xml:space="preserve">Teacher </w:t>
      </w:r>
      <w:proofErr w:type="spellStart"/>
      <w:r>
        <w:rPr>
          <w:rFonts w:ascii="Helvetica" w:hAnsi="Helvetica" w:cs="Helvetica"/>
          <w:b/>
          <w:bCs/>
          <w:color w:val="000000"/>
          <w:sz w:val="22"/>
          <w:szCs w:val="22"/>
        </w:rPr>
        <w:t>withitness</w:t>
      </w:r>
      <w:proofErr w:type="spellEnd"/>
      <w:r>
        <w:rPr>
          <w:rFonts w:ascii="Helvetica" w:hAnsi="Helvetica" w:cs="Helvetica"/>
          <w:b/>
          <w:bCs/>
          <w:color w:val="000000"/>
          <w:sz w:val="22"/>
          <w:szCs w:val="22"/>
        </w:rPr>
        <w:t xml:space="preserve"> achieved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 xml:space="preserve">Classroom management plan implemented </w:t>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t>(routines/consequences/routines/procedures)</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Corrective:</w:t>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Procedures and rules cued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Individual behavior observed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Individual behavior described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Correction for individual behavior planned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Plan executed</w:t>
      </w:r>
    </w:p>
    <w:p w:rsidR="00365298" w:rsidRDefault="00365298">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Learning behavior rethought</w:t>
      </w:r>
    </w:p>
    <w:p w:rsidR="00365298" w:rsidRDefault="00365298">
      <w:pPr>
        <w:ind w:left="720" w:right="-710"/>
        <w:rPr>
          <w:rFonts w:ascii="Helvetica" w:hAnsi="Helvetica" w:cs="Helvetica"/>
          <w:b/>
          <w:bCs/>
          <w:i/>
          <w:iCs/>
          <w:color w:val="000000"/>
          <w:sz w:val="22"/>
          <w:szCs w:val="22"/>
        </w:rPr>
      </w:pPr>
    </w:p>
    <w:p w:rsidR="00365298" w:rsidRDefault="00365298">
      <w:pPr>
        <w:ind w:right="-710"/>
        <w:rPr>
          <w:rFonts w:ascii="Helvetica" w:hAnsi="Helvetica" w:cs="Helvetica"/>
          <w:b/>
          <w:bCs/>
          <w:color w:val="000000"/>
          <w:sz w:val="22"/>
          <w:szCs w:val="22"/>
        </w:rPr>
      </w:pPr>
      <w:r>
        <w:rPr>
          <w:rFonts w:ascii="Helvetica" w:hAnsi="Helvetica" w:cs="Helvetica"/>
          <w:b/>
          <w:bCs/>
          <w:color w:val="000000"/>
          <w:sz w:val="22"/>
          <w:szCs w:val="22"/>
        </w:rPr>
        <w:t>REFLECTIONS ON TEACHING AND LEARNING:</w:t>
      </w:r>
    </w:p>
    <w:p w:rsidR="00365298" w:rsidRDefault="00365298" w:rsidP="00031107">
      <w:pPr>
        <w:numPr>
          <w:ilvl w:val="0"/>
          <w:numId w:val="1"/>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As you reflect on the lesson, how did it actually unfold as compared to what you had anticipated happening as you did your planning? </w:t>
      </w:r>
      <w:r>
        <w:rPr>
          <w:rFonts w:ascii="Helvetica" w:hAnsi="Helvetica" w:cs="Helvetica"/>
          <w:b/>
          <w:bCs/>
          <w:color w:val="000000"/>
          <w:sz w:val="22"/>
          <w:szCs w:val="22"/>
        </w:rPr>
        <w:t>IIIC</w:t>
      </w:r>
    </w:p>
    <w:p w:rsidR="00365298" w:rsidRDefault="00365298">
      <w:pPr>
        <w:tabs>
          <w:tab w:val="right" w:pos="360"/>
        </w:tabs>
        <w:ind w:left="195"/>
        <w:rPr>
          <w:rFonts w:ascii="Helvetica" w:hAnsi="Helvetica" w:cs="Helvetica"/>
          <w:color w:val="000000"/>
          <w:sz w:val="22"/>
          <w:szCs w:val="22"/>
        </w:rPr>
      </w:pPr>
    </w:p>
    <w:p w:rsidR="00365298" w:rsidRDefault="00365298" w:rsidP="00031107">
      <w:pPr>
        <w:numPr>
          <w:ilvl w:val="0"/>
          <w:numId w:val="2"/>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 Provide the data/information that you have used to determine your students’ progress toward this lesson’s goals. Include individual and group information. </w:t>
      </w:r>
      <w:r>
        <w:rPr>
          <w:rFonts w:ascii="Helvetica" w:hAnsi="Helvetica" w:cs="Helvetica"/>
          <w:b/>
          <w:bCs/>
          <w:color w:val="000000"/>
          <w:sz w:val="22"/>
          <w:szCs w:val="22"/>
        </w:rPr>
        <w:t>IIIA and IIIC</w:t>
      </w:r>
    </w:p>
    <w:p w:rsidR="00365298" w:rsidRDefault="00365298">
      <w:pPr>
        <w:tabs>
          <w:tab w:val="right" w:pos="360"/>
        </w:tabs>
        <w:rPr>
          <w:rFonts w:ascii="Helvetica" w:hAnsi="Helvetica" w:cs="Helvetica"/>
          <w:b/>
          <w:bCs/>
          <w:color w:val="000000"/>
          <w:sz w:val="22"/>
          <w:szCs w:val="22"/>
        </w:rPr>
      </w:pPr>
    </w:p>
    <w:p w:rsidR="00365298" w:rsidRDefault="00365298" w:rsidP="00031107">
      <w:pPr>
        <w:numPr>
          <w:ilvl w:val="0"/>
          <w:numId w:val="3"/>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 How will you use your students’ performance today as you envision the next step for these students in learning? IIIC and Planning Domain</w:t>
      </w:r>
    </w:p>
    <w:p w:rsidR="00365298" w:rsidRDefault="00365298">
      <w:pPr>
        <w:ind w:left="720"/>
        <w:rPr>
          <w:rFonts w:ascii="Helvetica" w:hAnsi="Helvetica" w:cs="Helvetica"/>
          <w:color w:val="000000"/>
          <w:sz w:val="22"/>
          <w:szCs w:val="22"/>
        </w:rPr>
      </w:pPr>
    </w:p>
    <w:p w:rsidR="00365298" w:rsidRDefault="00365298" w:rsidP="00031107">
      <w:pPr>
        <w:numPr>
          <w:ilvl w:val="0"/>
          <w:numId w:val="4"/>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If you were to teach this lesson again to these students, what changes would you make?   IIIC</w:t>
      </w:r>
    </w:p>
    <w:p w:rsidR="00365298" w:rsidRDefault="00365298">
      <w:pPr>
        <w:ind w:left="720"/>
        <w:rPr>
          <w:rFonts w:ascii="Helvetica" w:hAnsi="Helvetica" w:cs="Helvetica"/>
          <w:color w:val="000000"/>
          <w:sz w:val="22"/>
          <w:szCs w:val="22"/>
        </w:rPr>
      </w:pPr>
    </w:p>
    <w:p w:rsidR="00365298" w:rsidRDefault="00365298" w:rsidP="00031107">
      <w:pPr>
        <w:numPr>
          <w:ilvl w:val="0"/>
          <w:numId w:val="5"/>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As you reflect over this lesson, what ideas or insights are you discovering about your teaching?</w:t>
      </w:r>
      <w:r>
        <w:rPr>
          <w:rFonts w:ascii="Helvetica" w:hAnsi="Helvetica" w:cs="Helvetica"/>
          <w:b/>
          <w:bCs/>
          <w:color w:val="000000"/>
          <w:sz w:val="22"/>
          <w:szCs w:val="22"/>
        </w:rPr>
        <w:t xml:space="preserve"> IIIC</w:t>
      </w:r>
    </w:p>
    <w:p w:rsidR="00365298" w:rsidRDefault="00365298">
      <w:pPr>
        <w:rPr>
          <w:rFonts w:ascii="Helvetica" w:hAnsi="Helvetica" w:cs="Helvetica"/>
          <w:color w:val="000000"/>
          <w:sz w:val="22"/>
          <w:szCs w:val="22"/>
        </w:rPr>
      </w:pPr>
    </w:p>
    <w:p w:rsidR="00365298" w:rsidRDefault="00365298" w:rsidP="00031107">
      <w:pPr>
        <w:numPr>
          <w:ilvl w:val="0"/>
          <w:numId w:val="6"/>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How did your choices and actions of classroom management support student learning? </w:t>
      </w: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p w:rsidR="00365298" w:rsidRDefault="00365298">
      <w:pPr>
        <w:ind w:right="-710"/>
        <w:jc w:val="center"/>
      </w:pPr>
    </w:p>
    <w:sectPr w:rsidR="00365298" w:rsidSect="00365298">
      <w:headerReference w:type="default" r:id="rId11"/>
      <w:footerReference w:type="default" r:id="rId12"/>
      <w:pgSz w:w="12240" w:h="15840"/>
      <w:pgMar w:top="720" w:right="1313" w:bottom="504" w:left="935" w:header="95"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98" w:rsidRDefault="00365298" w:rsidP="00365298">
      <w:r>
        <w:separator/>
      </w:r>
    </w:p>
  </w:endnote>
  <w:endnote w:type="continuationSeparator" w:id="1">
    <w:p w:rsidR="00365298" w:rsidRDefault="00365298" w:rsidP="0036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Bold">
    <w:altName w:val="MS Mincho"/>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98" w:rsidRDefault="00365298">
    <w:pPr>
      <w:tabs>
        <w:tab w:val="center" w:pos="4752"/>
        <w:tab w:val="right" w:pos="9504"/>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98" w:rsidRDefault="00365298" w:rsidP="00365298">
      <w:r>
        <w:separator/>
      </w:r>
    </w:p>
  </w:footnote>
  <w:footnote w:type="continuationSeparator" w:id="1">
    <w:p w:rsidR="00365298" w:rsidRDefault="00365298" w:rsidP="00365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98" w:rsidRDefault="00365298">
    <w:pPr>
      <w:tabs>
        <w:tab w:val="center" w:pos="4752"/>
        <w:tab w:val="right" w:pos="9504"/>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6CC2"/>
    <w:multiLevelType w:val="singleLevel"/>
    <w:tmpl w:val="B5A8914A"/>
    <w:lvl w:ilvl="0">
      <w:start w:val="1"/>
      <w:numFmt w:val="decimal"/>
      <w:lvlText w:val="%1."/>
      <w:legacy w:legacy="1" w:legacySpace="0" w:legacyIndent="165"/>
      <w:lvlJc w:val="left"/>
      <w:rPr>
        <w:rFonts w:ascii="Times New Roman" w:hAnsi="Times New Roman" w:cs="Times New Roman" w:hint="default"/>
      </w:rPr>
    </w:lvl>
  </w:abstractNum>
  <w:abstractNum w:abstractNumId="1">
    <w:nsid w:val="2B7322AB"/>
    <w:multiLevelType w:val="singleLevel"/>
    <w:tmpl w:val="B5A8914A"/>
    <w:lvl w:ilvl="0">
      <w:start w:val="1"/>
      <w:numFmt w:val="decimal"/>
      <w:lvlText w:val="%1."/>
      <w:legacy w:legacy="1" w:legacySpace="0" w:legacyIndent="165"/>
      <w:lvlJc w:val="left"/>
      <w:rPr>
        <w:rFonts w:ascii="Times New Roman" w:hAnsi="Times New Roman" w:cs="Times New Roman" w:hint="default"/>
      </w:rPr>
    </w:lvl>
  </w:abstractNum>
  <w:abstractNum w:abstractNumId="2">
    <w:nsid w:val="476C42AE"/>
    <w:multiLevelType w:val="singleLevel"/>
    <w:tmpl w:val="B5A8914A"/>
    <w:lvl w:ilvl="0">
      <w:start w:val="1"/>
      <w:numFmt w:val="decimal"/>
      <w:lvlText w:val="%1."/>
      <w:legacy w:legacy="1" w:legacySpace="0" w:legacyIndent="165"/>
      <w:lvlJc w:val="left"/>
      <w:rPr>
        <w:rFonts w:ascii="Times New Roman" w:hAnsi="Times New Roman" w:cs="Times New Roman" w:hint="default"/>
      </w:rPr>
    </w:lvl>
  </w:abstractNum>
  <w:abstractNum w:abstractNumId="3">
    <w:nsid w:val="50C72667"/>
    <w:multiLevelType w:val="singleLevel"/>
    <w:tmpl w:val="B5A8914A"/>
    <w:lvl w:ilvl="0">
      <w:start w:val="1"/>
      <w:numFmt w:val="decimal"/>
      <w:lvlText w:val="%1."/>
      <w:legacy w:legacy="1" w:legacySpace="0" w:legacyIndent="165"/>
      <w:lvlJc w:val="left"/>
      <w:rPr>
        <w:rFonts w:ascii="Times New Roman" w:hAnsi="Times New Roman" w:cs="Times New Roman" w:hint="default"/>
      </w:rPr>
    </w:lvl>
  </w:abstractNum>
  <w:abstractNum w:abstractNumId="4">
    <w:nsid w:val="50D967E5"/>
    <w:multiLevelType w:val="singleLevel"/>
    <w:tmpl w:val="B5A8914A"/>
    <w:lvl w:ilvl="0">
      <w:start w:val="1"/>
      <w:numFmt w:val="decimal"/>
      <w:lvlText w:val="%1."/>
      <w:legacy w:legacy="1" w:legacySpace="0" w:legacyIndent="165"/>
      <w:lvlJc w:val="left"/>
      <w:rPr>
        <w:rFonts w:ascii="Times New Roman" w:hAnsi="Times New Roman" w:cs="Times New Roman" w:hint="default"/>
      </w:rPr>
    </w:lvl>
  </w:abstractNum>
  <w:abstractNum w:abstractNumId="5">
    <w:nsid w:val="69437B9D"/>
    <w:multiLevelType w:val="singleLevel"/>
    <w:tmpl w:val="B5A8914A"/>
    <w:lvl w:ilvl="0">
      <w:start w:val="1"/>
      <w:numFmt w:val="decimal"/>
      <w:lvlText w:val="%1."/>
      <w:legacy w:legacy="1" w:legacySpace="0" w:legacyIndent="165"/>
      <w:lvlJc w:val="left"/>
      <w:rPr>
        <w:rFonts w:ascii="Times New Roman" w:hAnsi="Times New Roman" w:cs="Times New Roman"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365298"/>
    <w:rsid w:val="00031107"/>
    <w:rsid w:val="00365298"/>
    <w:rsid w:val="0040554D"/>
    <w:rsid w:val="008B0473"/>
    <w:rsid w:val="00B81243"/>
    <w:rsid w:val="00C82B95"/>
    <w:rsid w:val="00D5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po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edu/programs/t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adwritethink.org/" TargetMode="External"/><Relationship Id="rId4" Type="http://schemas.openxmlformats.org/officeDocument/2006/relationships/webSettings" Target="webSettings.xml"/><Relationship Id="rId9" Type="http://schemas.openxmlformats.org/officeDocument/2006/relationships/hyperlink" Target="http://BuckleDow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Computing Services</cp:lastModifiedBy>
  <cp:revision>2</cp:revision>
  <dcterms:created xsi:type="dcterms:W3CDTF">2011-01-28T01:34:00Z</dcterms:created>
  <dcterms:modified xsi:type="dcterms:W3CDTF">2011-01-28T01:34:00Z</dcterms:modified>
</cp:coreProperties>
</file>